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0" w:after="80"/>
        <w:jc w:val="center"/>
      </w:pPr>
      <w:r>
        <w:rPr>
          <w:rFonts w:ascii="Arial" w:hAnsi="Arial"/>
          <w:b/>
          <w:color w:val="1F3864"/>
          <w:sz w:val="30"/>
        </w:rPr>
        <w:t>Tuyển Lập Trình Viên MQL5 — 2 Expert Advisor (Grid Martingale + Hedging)</w:t>
      </w:r>
    </w:p>
    <w:p>
      <w:pPr>
        <w:spacing w:before="0" w:after="80"/>
        <w:jc w:val="center"/>
      </w:pPr>
      <w:r>
        <w:rPr>
          <w:rFonts w:ascii="Arial" w:hAnsi="Arial"/>
          <w:b/>
          <w:color w:val="2E75B6"/>
          <w:sz w:val="26"/>
        </w:rPr>
        <w:t>MQL5 Developer Needed — 2 Expert Advisors (Grid Martingale + Hedging Grid)</w:t>
      </w:r>
    </w:p>
    <w:p>
      <w:pPr>
        <w:spacing w:after="160"/>
        <w:jc w:val="center"/>
      </w:pPr>
      <w:r>
        <w:rPr>
          <w:rFonts w:ascii="Arial" w:hAnsi="Arial"/>
          <w:i/>
          <w:color w:val="404040"/>
          <w:sz w:val="20"/>
        </w:rPr>
        <w:t>MetaTrader 5 · XAUUSD · CCanvas Panel · ATR Dynamic Grid · Hedging Logic</w:t>
      </w:r>
    </w:p>
    <w:p>
      <w:pPr>
        <w:pBdr>
          <w:bottom w:val="single" w:sz="6" w:space="1" w:color="1F3864"/>
        </w:pBdr>
        <w:spacing w:before="120" w:after="120"/>
      </w:pPr>
    </w:p>
    <w:p>
      <w:pPr>
        <w:spacing w:before="240" w:after="80"/>
      </w:pPr>
      <w:r>
        <w:rPr>
          <w:rFonts w:ascii="Arial" w:hAnsi="Arial"/>
          <w:b/>
          <w:color w:val="1F3864"/>
          <w:sz w:val="26"/>
        </w:rPr>
        <w:t>🇻🇳  MÔ TẢ DỰ ÁN</w:t>
      </w:r>
    </w:p>
    <w:p>
      <w:pPr>
        <w:spacing w:before="80" w:after="120"/>
      </w:pPr>
      <w:r>
        <w:rPr>
          <w:rFonts w:ascii="Arial" w:hAnsi="Arial"/>
          <w:b w:val="0"/>
          <w:i w:val="0"/>
          <w:color w:val="000000"/>
          <w:sz w:val="20"/>
        </w:rPr>
        <w:t>Cần tìm 1 developer MQL5 có kinh nghiệm để xây dựng 2 Expert Advisor cho MetaTrader 5, chạy trên XAUUSD và các cặp tiền chính. Ưu tiên 1 developer thực hiện cả 2 EA để tận dụng code tái sử dụng, giảm chi phí và đảm bảo tính nhất quán.</w:t>
      </w:r>
    </w:p>
    <w:p>
      <w:pPr>
        <w:spacing w:before="240" w:after="80"/>
      </w:pPr>
      <w:r>
        <w:rPr>
          <w:rFonts w:ascii="Arial" w:hAnsi="Arial"/>
          <w:b/>
          <w:color w:val="2E75B6"/>
          <w:sz w:val="22"/>
        </w:rPr>
        <w:t>EA1 — Grid Martingale Pro v5.2</w:t>
      </w:r>
    </w:p>
    <w:p>
      <w:pPr>
        <w:pStyle w:val="ListBullet"/>
        <w:spacing w:before="20" w:after="20"/>
        <w:ind w:left="283"/>
      </w:pPr>
      <w:r>
        <w:rPr>
          <w:rFonts w:ascii="Arial" w:hAnsi="Arial"/>
          <w:color w:val="000000"/>
          <w:sz w:val="20"/>
        </w:rPr>
        <w:t>Grid Buy/Sell với khoảng cách Fixed hoặc ATR Dynamic (đọc ATR từng lần fill, lưu vào grid_step_at_open[])</w:t>
      </w:r>
    </w:p>
    <w:p>
      <w:pPr>
        <w:pStyle w:val="ListBullet"/>
        <w:spacing w:before="20" w:after="20"/>
        <w:ind w:left="283"/>
      </w:pPr>
      <w:r>
        <w:rPr>
          <w:rFonts w:ascii="Arial" w:hAnsi="Arial"/>
          <w:color w:val="000000"/>
          <w:sz w:val="20"/>
        </w:rPr>
        <w:t>Gap Protection: Market fill khi giá nhảy qua pending</w:t>
      </w:r>
    </w:p>
    <w:p>
      <w:pPr>
        <w:pStyle w:val="ListBullet"/>
        <w:spacing w:before="20" w:after="20"/>
        <w:ind w:left="283"/>
      </w:pPr>
      <w:r>
        <w:rPr>
          <w:rFonts w:ascii="Arial" w:hAnsi="Arial"/>
          <w:color w:val="000000"/>
          <w:sz w:val="20"/>
        </w:rPr>
        <w:t>Trend Filter: CCI + SuperTrend + ADX — dừng mở lệnh khi có tín hiệu ngược</w:t>
      </w:r>
    </w:p>
    <w:p>
      <w:pPr>
        <w:pStyle w:val="ListBullet"/>
        <w:spacing w:before="20" w:after="20"/>
        <w:ind w:left="283"/>
      </w:pPr>
      <w:r>
        <w:rPr>
          <w:rFonts w:ascii="Arial" w:hAnsi="Arial"/>
          <w:color w:val="000000"/>
          <w:sz w:val="20"/>
        </w:rPr>
        <w:t>TP/SL: Net TP, Total TP, Trailing Stop, Hard Stop, Daily Drawdown</w:t>
      </w:r>
    </w:p>
    <w:p>
      <w:pPr>
        <w:pStyle w:val="ListBullet"/>
        <w:spacing w:before="20" w:after="20"/>
        <w:ind w:left="283"/>
      </w:pPr>
      <w:r>
        <w:rPr>
          <w:rFonts w:ascii="Arial" w:hAnsi="Arial"/>
          <w:color w:val="000000"/>
          <w:sz w:val="20"/>
        </w:rPr>
        <w:t>Panel CCanvas 4 tab (xây dựng ở M3): Trading / Grid Setup / TP-SL / Filter</w:t>
      </w:r>
    </w:p>
    <w:p>
      <w:pPr>
        <w:pStyle w:val="ListBullet"/>
        <w:spacing w:before="20" w:after="20"/>
        <w:ind w:left="283"/>
      </w:pPr>
      <w:r>
        <w:rPr>
          <w:rFonts w:ascii="Arial" w:hAnsi="Arial"/>
          <w:color w:val="000000"/>
          <w:sz w:val="20"/>
        </w:rPr>
        <w:t>Grid Preview: Fixed hiển thị giá chính xác — ATR hiển thị 3 trạng thái ✅📊❓</w:t>
      </w:r>
    </w:p>
    <w:p>
      <w:pPr>
        <w:pStyle w:val="ListBullet"/>
        <w:spacing w:before="20" w:after="20"/>
        <w:ind w:left="283"/>
      </w:pPr>
      <w:r>
        <w:rPr>
          <w:rFonts w:ascii="Arial" w:hAnsi="Arial"/>
          <w:color w:val="000000"/>
          <w:sz w:val="20"/>
        </w:rPr>
        <w:t>State persistence: lưu trạng thái qua VPS restart</w:t>
      </w:r>
    </w:p>
    <w:p>
      <w:pPr>
        <w:spacing w:before="240" w:after="80"/>
      </w:pPr>
      <w:r>
        <w:rPr>
          <w:rFonts w:ascii="Arial" w:hAnsi="Arial"/>
          <w:b/>
          <w:color w:val="C55A11"/>
          <w:sz w:val="22"/>
        </w:rPr>
        <w:t>EA2 — Hedging Grid Martingale v3.3</w:t>
      </w:r>
    </w:p>
    <w:p>
      <w:pPr>
        <w:spacing w:before="40" w:after="40"/>
      </w:pPr>
      <w:r>
        <w:rPr>
          <w:rFonts w:ascii="Arial" w:hAnsi="Arial"/>
          <w:b w:val="0"/>
          <w:i w:val="0"/>
          <w:color w:val="000000"/>
          <w:sz w:val="20"/>
        </w:rPr>
        <w:t>Kế thừa toàn bộ code EA1. Developer chỉ cần thêm Hedging layer:</w:t>
      </w:r>
    </w:p>
    <w:p>
      <w:pPr>
        <w:pStyle w:val="ListBullet"/>
        <w:spacing w:before="20" w:after="20"/>
        <w:ind w:left="283"/>
      </w:pPr>
      <w:r>
        <w:rPr>
          <w:rFonts w:ascii="Arial" w:hAnsi="Arial"/>
          <w:color w:val="000000"/>
          <w:sz w:val="20"/>
        </w:rPr>
        <w:t>Đặt Pending cả 2 phía (Buy Stop GU + Sell Stop GD) — xác định hướng khi L2 fill</w:t>
      </w:r>
    </w:p>
    <w:p>
      <w:pPr>
        <w:pStyle w:val="ListBullet"/>
        <w:spacing w:before="20" w:after="20"/>
        <w:ind w:left="283"/>
      </w:pPr>
      <w:r>
        <w:rPr>
          <w:rFonts w:ascii="Arial" w:hAnsi="Arial"/>
          <w:color w:val="000000"/>
          <w:sz w:val="20"/>
        </w:rPr>
        <w:t>Rolling TP: phe thắng tự TP từng level, phe thua giữ (loss-hold)</w:t>
      </w:r>
    </w:p>
    <w:p>
      <w:pPr>
        <w:pStyle w:val="ListBullet"/>
        <w:spacing w:before="20" w:after="20"/>
        <w:ind w:left="283"/>
      </w:pPr>
      <w:r>
        <w:rPr>
          <w:rFonts w:ascii="Arial" w:hAnsi="Arial"/>
          <w:color w:val="000000"/>
          <w:sz w:val="20"/>
        </w:rPr>
        <w:t>BE_Net + BE_Total: vẽ 2 đường ngang trên chart — cập nhật realtime</w:t>
      </w:r>
    </w:p>
    <w:p>
      <w:pPr>
        <w:pStyle w:val="ListBullet"/>
        <w:spacing w:before="20" w:after="20"/>
        <w:ind w:left="283"/>
      </w:pPr>
      <w:r>
        <w:rPr>
          <w:rFonts w:ascii="Arial" w:hAnsi="Arial"/>
          <w:color w:val="000000"/>
          <w:sz w:val="20"/>
        </w:rPr>
        <w:t>BE_Total = BE_Net − Realized / (net_lot × ContractSize)  [không cần quy đổi point]</w:t>
      </w:r>
    </w:p>
    <w:p>
      <w:pPr>
        <w:pStyle w:val="ListBullet"/>
        <w:spacing w:before="20" w:after="20"/>
        <w:ind w:left="283"/>
      </w:pPr>
      <w:r>
        <w:rPr>
          <w:rFonts w:ascii="Arial" w:hAnsi="Arial"/>
          <w:color w:val="000000"/>
          <w:sz w:val="20"/>
        </w:rPr>
        <w:t>3 điều kiện thoát song song: Net TP / Total TP / Hard Stop</w:t>
      </w:r>
    </w:p>
    <w:p>
      <w:pPr>
        <w:pStyle w:val="ListBullet"/>
        <w:spacing w:before="20" w:after="20"/>
        <w:ind w:left="283"/>
      </w:pPr>
      <w:r>
        <w:rPr>
          <w:rFonts w:ascii="Arial" w:hAnsi="Arial"/>
          <w:color w:val="000000"/>
          <w:sz w:val="20"/>
        </w:rPr>
        <w:t>Hard Stop → STOP BOT (không auto-reset, chờ User)</w:t>
      </w:r>
    </w:p>
    <w:p>
      <w:pPr>
        <w:pStyle w:val="ListBullet"/>
        <w:spacing w:before="20" w:after="20"/>
        <w:ind w:left="283"/>
      </w:pPr>
      <w:r>
        <w:rPr>
          <w:rFonts w:ascii="Arial" w:hAnsi="Arial"/>
          <w:color w:val="000000"/>
          <w:sz w:val="20"/>
        </w:rPr>
        <w:t>Panel CCanvas 3 tab (xây dựng ở M3): Trading+Info / Grid Setup+Exit / Filter</w:t>
      </w:r>
    </w:p>
    <w:p>
      <w:pPr>
        <w:spacing w:before="240" w:after="80"/>
      </w:pPr>
      <w:r>
        <w:rPr>
          <w:rFonts w:ascii="Arial" w:hAnsi="Arial"/>
          <w:b/>
          <w:color w:val="1F3864"/>
          <w:sz w:val="26"/>
        </w:rPr>
        <w:t>💰  THANH TOÁN — 3 ĐỢT</w:t>
      </w:r>
    </w:p>
    <w:p>
      <w:pPr>
        <w:spacing w:before="80" w:after="160"/>
      </w:pPr>
      <w:r>
        <w:rPr>
          <w:rFonts w:ascii="Arial" w:hAnsi="Arial"/>
          <w:b w:val="0"/>
          <w:i/>
          <w:color w:val="404040"/>
          <w:sz w:val="20"/>
        </w:rPr>
        <w:t>Thanh toán chia 3 đợt theo milestone. Tổng ngân sách thỏa thuận là số tiền developer thực nhận — developer tự chịu phí giao dịch của nền tảng MQL5.</w:t>
      </w:r>
    </w:p>
    <w:p/>
    <w:tbl>
      <w:tblPr>
        <w:tblStyle w:val="TableGrid"/>
        <w:tblW w:type="auto" w:w="0"/>
        <w:jc w:val="center"/>
        <w:tblLook w:firstColumn="1" w:firstRow="1" w:lastColumn="0" w:lastRow="0" w:noHBand="0" w:noVBand="1" w:val="04A0"/>
      </w:tblPr>
      <w:tblGrid>
        <w:gridCol w:w="2351"/>
        <w:gridCol w:w="2351"/>
        <w:gridCol w:w="2351"/>
        <w:gridCol w:w="2351"/>
      </w:tblGrid>
      <w:tr>
        <w:tc>
          <w:tcPr>
            <w:tcW w:type="dxa" w:w="1134"/>
            <w:shd w:val="clear" w:color="auto" w:fill="1F3864"/>
            <w:vAlign w:val="center"/>
          </w:tcPr>
          <w:p>
            <w:pPr>
              <w:jc w:val="center"/>
            </w:pPr>
            <w:r>
              <w:rPr>
                <w:rFonts w:ascii="Arial" w:hAnsi="Arial"/>
                <w:b/>
                <w:color w:val="FFFFFF"/>
                <w:sz w:val="20"/>
              </w:rPr>
              <w:t>Đợt / Milestone</w:t>
            </w:r>
          </w:p>
        </w:tc>
        <w:tc>
          <w:tcPr>
            <w:tcW w:type="dxa" w:w="3118"/>
            <w:shd w:val="clear" w:color="auto" w:fill="1F3864"/>
            <w:vAlign w:val="center"/>
          </w:tcPr>
          <w:p>
            <w:pPr>
              <w:jc w:val="center"/>
            </w:pPr>
            <w:r>
              <w:rPr>
                <w:rFonts w:ascii="Arial" w:hAnsi="Arial"/>
                <w:b/>
                <w:color w:val="FFFFFF"/>
                <w:sz w:val="20"/>
              </w:rPr>
              <w:t>Deliverable</w:t>
            </w:r>
          </w:p>
        </w:tc>
        <w:tc>
          <w:tcPr>
            <w:tcW w:type="dxa" w:w="3685"/>
            <w:shd w:val="clear" w:color="auto" w:fill="1F3864"/>
            <w:vAlign w:val="center"/>
          </w:tcPr>
          <w:p>
            <w:pPr>
              <w:jc w:val="center"/>
            </w:pPr>
            <w:r>
              <w:rPr>
                <w:rFonts w:ascii="Arial" w:hAnsi="Arial"/>
                <w:b/>
                <w:color w:val="FFFFFF"/>
                <w:sz w:val="20"/>
              </w:rPr>
              <w:t>Acceptance Criteria</w:t>
            </w:r>
          </w:p>
        </w:tc>
        <w:tc>
          <w:tcPr>
            <w:tcW w:type="dxa" w:w="1417"/>
            <w:shd w:val="clear" w:color="auto" w:fill="1F3864"/>
            <w:vAlign w:val="center"/>
          </w:tcPr>
          <w:p>
            <w:pPr>
              <w:jc w:val="center"/>
            </w:pPr>
            <w:r>
              <w:rPr>
                <w:rFonts w:ascii="Arial" w:hAnsi="Arial"/>
                <w:b/>
                <w:color w:val="FFFFFF"/>
                <w:sz w:val="20"/>
              </w:rPr>
              <w:t>Payment</w:t>
            </w:r>
          </w:p>
        </w:tc>
      </w:tr>
      <w:tr>
        <w:tc>
          <w:tcPr>
            <w:tcW w:type="dxa" w:w="1134"/>
            <w:shd w:val="clear" w:color="auto" w:fill="2E75B6"/>
            <w:vAlign w:val="center"/>
          </w:tcPr>
          <w:p>
            <w:pPr>
              <w:jc w:val="center"/>
            </w:pPr>
            <w:r>
              <w:rPr>
                <w:rFonts w:ascii="Arial" w:hAnsi="Arial"/>
                <w:b/>
                <w:color w:val="FFFFFF"/>
                <w:sz w:val="22"/>
              </w:rPr>
              <w:t>M1</w:t>
              <w:br/>
              <w:t>30%</w:t>
            </w:r>
          </w:p>
        </w:tc>
        <w:tc>
          <w:tcPr>
            <w:tcW w:type="dxa" w:w="3118"/>
            <w:shd w:val="clear" w:color="auto" w:fill="D6E4F0"/>
            <w:vAlign w:val="center"/>
          </w:tcPr>
          <w:p>
            <w:pPr>
              <w:jc w:val="center"/>
            </w:pPr>
            <w:r>
              <w:rPr>
                <w:rFonts w:ascii="Arial" w:hAnsi="Arial"/>
                <w:b/>
                <w:color w:val="1F3864"/>
                <w:sz w:val="20"/>
              </w:rPr>
              <w:t>EA1 Core</w:t>
              <w:br/>
              <w:t>(không cần Panel)</w:t>
            </w:r>
          </w:p>
        </w:tc>
        <w:tc>
          <w:tcPr>
            <w:tcW w:type="dxa" w:w="3685"/>
            <w:shd w:val="clear" w:color="auto" w:fill="D6E4F0"/>
            <w:vAlign w:val="center"/>
          </w:tcPr>
          <w:p>
            <w:r>
              <w:rPr>
                <w:rFonts w:ascii="Arial" w:hAnsi="Arial"/>
                <w:color w:val="000000"/>
                <w:sz w:val="18"/>
              </w:rPr>
              <w:t>• Grid chạy đúng: Fixed &amp; ATR mode</w:t>
              <w:br/>
              <w:t>• Gap Protection hoạt động</w:t>
              <w:br/>
              <w:t>• Trend Filter (CCI + SuperTrend + ADX)</w:t>
              <w:br/>
              <w:t>• TP/SL/Trailing/Hard Stop/Daily Drawdown</w:t>
              <w:br/>
              <w:t>• Video backtest 'Every tick based on real ticks'</w:t>
              <w:br/>
              <w:t>• State persistence sau VPS restart</w:t>
            </w:r>
          </w:p>
        </w:tc>
        <w:tc>
          <w:tcPr>
            <w:tcW w:type="dxa" w:w="1417"/>
            <w:shd w:val="clear" w:color="auto" w:fill="2E75B6"/>
            <w:vAlign w:val="center"/>
          </w:tcPr>
          <w:p>
            <w:pPr>
              <w:jc w:val="center"/>
            </w:pPr>
            <w:r>
              <w:rPr>
                <w:rFonts w:ascii="Arial" w:hAnsi="Arial"/>
                <w:b/>
                <w:color w:val="FFFFFF"/>
                <w:sz w:val="20"/>
              </w:rPr>
              <w:t>30%</w:t>
              <w:br/>
              <w:t>sau khi</w:t>
              <w:br/>
              <w:t>nghiệm thu</w:t>
            </w:r>
          </w:p>
        </w:tc>
      </w:tr>
      <w:tr>
        <w:tc>
          <w:tcPr>
            <w:tcW w:type="dxa" w:w="1134"/>
            <w:shd w:val="clear" w:color="auto" w:fill="C55A11"/>
            <w:vAlign w:val="center"/>
          </w:tcPr>
          <w:p>
            <w:pPr>
              <w:jc w:val="center"/>
            </w:pPr>
            <w:r>
              <w:rPr>
                <w:rFonts w:ascii="Arial" w:hAnsi="Arial"/>
                <w:b/>
                <w:color w:val="FFFFFF"/>
                <w:sz w:val="22"/>
              </w:rPr>
              <w:t>M2</w:t>
              <w:br/>
              <w:t>35%</w:t>
            </w:r>
          </w:p>
        </w:tc>
        <w:tc>
          <w:tcPr>
            <w:tcW w:type="dxa" w:w="3118"/>
            <w:shd w:val="clear" w:color="auto" w:fill="FFF2CC"/>
            <w:vAlign w:val="center"/>
          </w:tcPr>
          <w:p>
            <w:pPr>
              <w:jc w:val="center"/>
            </w:pPr>
            <w:r>
              <w:rPr>
                <w:rFonts w:ascii="Arial" w:hAnsi="Arial"/>
                <w:b/>
                <w:color w:val="1F3864"/>
                <w:sz w:val="20"/>
              </w:rPr>
              <w:t>EA2 Core</w:t>
              <w:br/>
              <w:t>(không cần Panel)</w:t>
            </w:r>
          </w:p>
        </w:tc>
        <w:tc>
          <w:tcPr>
            <w:tcW w:type="dxa" w:w="3685"/>
            <w:shd w:val="clear" w:color="auto" w:fill="FFF2CC"/>
            <w:vAlign w:val="center"/>
          </w:tcPr>
          <w:p>
            <w:r>
              <w:rPr>
                <w:rFonts w:ascii="Arial" w:hAnsi="Arial"/>
                <w:color w:val="000000"/>
                <w:sz w:val="18"/>
              </w:rPr>
              <w:t>• Hedging GU/GD logic hoạt động</w:t>
              <w:br/>
              <w:t>• BE_Net + BE_Total vẽ đúng trên chart</w:t>
              <w:br/>
              <w:t>• 3 exit conditions song song (Net TP / Total TP / Hard Stop)</w:t>
              <w:br/>
              <w:t>• Pass 6 test scenarios A→F từ spec</w:t>
              <w:br/>
              <w:t>• Tái sử dụng code EA1 (ATR, Filter, Risk Mgmt)</w:t>
            </w:r>
          </w:p>
        </w:tc>
        <w:tc>
          <w:tcPr>
            <w:tcW w:type="dxa" w:w="1417"/>
            <w:shd w:val="clear" w:color="auto" w:fill="C55A11"/>
            <w:vAlign w:val="center"/>
          </w:tcPr>
          <w:p>
            <w:pPr>
              <w:jc w:val="center"/>
            </w:pPr>
            <w:r>
              <w:rPr>
                <w:rFonts w:ascii="Arial" w:hAnsi="Arial"/>
                <w:b/>
                <w:color w:val="FFFFFF"/>
                <w:sz w:val="20"/>
              </w:rPr>
              <w:t>35%</w:t>
              <w:br/>
              <w:t>sau khi</w:t>
              <w:br/>
              <w:t>nghiệm thu</w:t>
            </w:r>
          </w:p>
        </w:tc>
      </w:tr>
      <w:tr>
        <w:tc>
          <w:tcPr>
            <w:tcW w:type="dxa" w:w="1134"/>
            <w:shd w:val="clear" w:color="auto" w:fill="375623"/>
            <w:vAlign w:val="center"/>
          </w:tcPr>
          <w:p>
            <w:pPr>
              <w:jc w:val="center"/>
            </w:pPr>
            <w:r>
              <w:rPr>
                <w:rFonts w:ascii="Arial" w:hAnsi="Arial"/>
                <w:b/>
                <w:color w:val="FFFFFF"/>
                <w:sz w:val="22"/>
              </w:rPr>
              <w:t>M3</w:t>
              <w:br/>
              <w:t>35%</w:t>
            </w:r>
          </w:p>
        </w:tc>
        <w:tc>
          <w:tcPr>
            <w:tcW w:type="dxa" w:w="3118"/>
            <w:shd w:val="clear" w:color="auto" w:fill="E2EFDA"/>
            <w:vAlign w:val="center"/>
          </w:tcPr>
          <w:p>
            <w:pPr>
              <w:jc w:val="center"/>
            </w:pPr>
            <w:r>
              <w:rPr>
                <w:rFonts w:ascii="Arial" w:hAnsi="Arial"/>
                <w:b/>
                <w:color w:val="1F3864"/>
                <w:sz w:val="20"/>
              </w:rPr>
              <w:t>Hoàn thiện</w:t>
              <w:br/>
              <w:t>2 Panel</w:t>
            </w:r>
          </w:p>
        </w:tc>
        <w:tc>
          <w:tcPr>
            <w:tcW w:type="dxa" w:w="3685"/>
            <w:shd w:val="clear" w:color="auto" w:fill="E2EFDA"/>
            <w:vAlign w:val="center"/>
          </w:tcPr>
          <w:p>
            <w:r>
              <w:rPr>
                <w:rFonts w:ascii="Arial" w:hAnsi="Arial"/>
                <w:color w:val="000000"/>
                <w:sz w:val="18"/>
              </w:rPr>
              <w:t>• EA1: CCanvas 4-tab panel hoạt động realtime</w:t>
              <w:br/>
              <w:t>• Grid Preview Fixed (chính xác) &amp; ATR (✅📊❓)</w:t>
              <w:br/>
              <w:t>• EA2: CCanvas 3-tab panel, BE_Total nổi bật</w:t>
              <w:br/>
              <w:t>• SAVE / hot-update khi bot đang chạy</w:t>
              <w:br/>
              <w:t>• 2 EA test pass trên demo account</w:t>
            </w:r>
          </w:p>
        </w:tc>
        <w:tc>
          <w:tcPr>
            <w:tcW w:type="dxa" w:w="1417"/>
            <w:shd w:val="clear" w:color="auto" w:fill="375623"/>
            <w:vAlign w:val="center"/>
          </w:tcPr>
          <w:p>
            <w:pPr>
              <w:jc w:val="center"/>
            </w:pPr>
            <w:r>
              <w:rPr>
                <w:rFonts w:ascii="Arial" w:hAnsi="Arial"/>
                <w:b/>
                <w:color w:val="FFFFFF"/>
                <w:sz w:val="20"/>
              </w:rPr>
              <w:t>35%</w:t>
              <w:br/>
              <w:t>sau khi</w:t>
              <w:br/>
              <w:t>nghiệm thu</w:t>
            </w:r>
          </w:p>
        </w:tc>
      </w:tr>
    </w:tbl>
    <w:p/>
    <w:p>
      <w:pPr>
        <w:spacing w:before="80" w:after="160"/>
      </w:pPr>
      <w:r>
        <w:rPr>
          <w:rFonts w:ascii="Arial" w:hAnsi="Arial"/>
          <w:b w:val="0"/>
          <w:i/>
          <w:color w:val="C55A11"/>
          <w:sz w:val="18"/>
        </w:rPr>
        <w:t>⚠️  Lưu ý quan trọng: EA1 và EA2 phải chạy được hoàn toàn không cần Panel ở M1 và M2. Panel chỉ là UI overlay — logic core phải hoạt động độc lập qua Inputs tab của MetaTrader. Developer cần thiết kế biến nội bộ (BE, grid state, trend status) sẵn sàng cho Panel ngay từ M1.</w:t>
      </w:r>
    </w:p>
    <w:p>
      <w:pPr>
        <w:spacing w:before="240" w:after="80"/>
      </w:pPr>
      <w:r>
        <w:rPr>
          <w:rFonts w:ascii="Arial" w:hAnsi="Arial"/>
          <w:b/>
          <w:color w:val="1F3864"/>
          <w:sz w:val="26"/>
        </w:rPr>
        <w:t>✅  YÊU CẦU DEVELOPER</w:t>
      </w:r>
    </w:p>
    <w:p>
      <w:pPr>
        <w:pStyle w:val="ListBullet"/>
        <w:spacing w:before="20" w:after="20"/>
        <w:ind w:left="283"/>
      </w:pPr>
      <w:r>
        <w:rPr>
          <w:rFonts w:ascii="Arial" w:hAnsi="Arial"/>
          <w:color w:val="000000"/>
          <w:sz w:val="20"/>
        </w:rPr>
        <w:t>Kinh nghiệm MQL5 tối thiểu 3 năm, có portfolio EA trên MQL5.community</w:t>
      </w:r>
    </w:p>
    <w:p>
      <w:pPr>
        <w:pStyle w:val="ListBullet"/>
        <w:spacing w:before="20" w:after="20"/>
        <w:ind w:left="283"/>
      </w:pPr>
      <w:r>
        <w:rPr>
          <w:rFonts w:ascii="Arial" w:hAnsi="Arial"/>
          <w:color w:val="000000"/>
          <w:sz w:val="20"/>
        </w:rPr>
        <w:t>Có kinh nghiệm xây dựng CCanvas custom panel (bắt buộc)</w:t>
      </w:r>
    </w:p>
    <w:p>
      <w:pPr>
        <w:pStyle w:val="ListBullet"/>
        <w:spacing w:before="20" w:after="20"/>
        <w:ind w:left="283"/>
      </w:pPr>
      <w:r>
        <w:rPr>
          <w:rFonts w:ascii="Arial" w:hAnsi="Arial"/>
          <w:color w:val="000000"/>
          <w:sz w:val="20"/>
        </w:rPr>
        <w:t>Biết sử dụng: iATR(), iCCI(), iADX(), OnTradeTransaction(), SuperTrend custom</w:t>
      </w:r>
    </w:p>
    <w:p>
      <w:pPr>
        <w:pStyle w:val="ListBullet"/>
        <w:spacing w:before="20" w:after="20"/>
        <w:ind w:left="283"/>
      </w:pPr>
      <w:r>
        <w:rPr>
          <w:rFonts w:ascii="Arial" w:hAnsi="Arial"/>
          <w:color w:val="000000"/>
          <w:sz w:val="20"/>
        </w:rPr>
        <w:t>Giao tiếp tiếng Anh hoặc tiếng Việt OK</w:t>
      </w:r>
    </w:p>
    <w:p>
      <w:pPr>
        <w:pStyle w:val="ListBullet"/>
        <w:spacing w:before="20" w:after="20"/>
        <w:ind w:left="283"/>
      </w:pPr>
      <w:r>
        <w:rPr>
          <w:rFonts w:ascii="Arial" w:hAnsi="Arial"/>
          <w:color w:val="000000"/>
          <w:sz w:val="20"/>
        </w:rPr>
        <w:t>Bắt buộc quay video backtest 'Every tick based on real ticks' cho M1 và M2</w:t>
      </w:r>
    </w:p>
    <w:p>
      <w:pPr>
        <w:spacing w:before="240" w:after="80"/>
      </w:pPr>
      <w:r>
        <w:rPr>
          <w:rFonts w:ascii="Arial" w:hAnsi="Arial"/>
          <w:b/>
          <w:color w:val="C00000"/>
          <w:sz w:val="22"/>
        </w:rPr>
        <w:t>❌  KHÔNG PHÙ HỢP NẾU:</w:t>
      </w:r>
    </w:p>
    <w:p>
      <w:pPr>
        <w:pStyle w:val="ListBullet"/>
        <w:spacing w:before="20" w:after="20"/>
        <w:ind w:left="283"/>
      </w:pPr>
      <w:r>
        <w:rPr>
          <w:rFonts w:ascii="Arial" w:hAnsi="Arial"/>
          <w:color w:val="C00000"/>
          <w:sz w:val="20"/>
        </w:rPr>
        <w:t>Không có completed project trên profile MQL5</w:t>
      </w:r>
    </w:p>
    <w:p>
      <w:pPr>
        <w:pStyle w:val="ListBullet"/>
        <w:spacing w:before="20" w:after="20"/>
        <w:ind w:left="283"/>
      </w:pPr>
      <w:r>
        <w:rPr>
          <w:rFonts w:ascii="Arial" w:hAnsi="Arial"/>
          <w:color w:val="C00000"/>
          <w:sz w:val="20"/>
        </w:rPr>
        <w:t>Chưa từng làm CCanvas / custom panel UI</w:t>
      </w:r>
    </w:p>
    <w:p>
      <w:pPr>
        <w:pStyle w:val="ListBullet"/>
        <w:spacing w:before="20" w:after="20"/>
        <w:ind w:left="283"/>
      </w:pPr>
      <w:r>
        <w:rPr>
          <w:rFonts w:ascii="Arial" w:hAnsi="Arial"/>
          <w:color w:val="C00000"/>
          <w:sz w:val="20"/>
        </w:rPr>
        <w:t>Không đồng ý thanh toán theo milestone</w:t>
      </w:r>
    </w:p>
    <w:p>
      <w:pPr>
        <w:spacing w:before="240" w:after="80"/>
      </w:pPr>
      <w:r>
        <w:rPr>
          <w:rFonts w:ascii="Arial" w:hAnsi="Arial"/>
          <w:b/>
          <w:color w:val="1F3864"/>
          <w:sz w:val="26"/>
        </w:rPr>
        <w:t>📎  TÀI LIỆU ĐÍNH KÈM</w:t>
      </w:r>
    </w:p>
    <w:p>
      <w:pPr>
        <w:pStyle w:val="ListBullet"/>
        <w:spacing w:before="20" w:after="20"/>
        <w:ind w:left="283"/>
      </w:pPr>
      <w:r>
        <w:rPr>
          <w:rFonts w:ascii="Arial" w:hAnsi="Arial"/>
          <w:color w:val="000000"/>
          <w:sz w:val="20"/>
        </w:rPr>
        <w:t>GridMartingalePro_Spec_v5.2_VI.docx — Full spec EA1 (tiếng Việt)</w:t>
      </w:r>
    </w:p>
    <w:p>
      <w:pPr>
        <w:pStyle w:val="ListBullet"/>
        <w:spacing w:before="20" w:after="20"/>
        <w:ind w:left="283"/>
      </w:pPr>
      <w:r>
        <w:rPr>
          <w:rFonts w:ascii="Arial" w:hAnsi="Arial"/>
          <w:color w:val="000000"/>
          <w:sz w:val="20"/>
        </w:rPr>
        <w:t>GridMartingalePro_Spec_v5.2_EN.docx — Full spec EA1 (English)</w:t>
      </w:r>
    </w:p>
    <w:p>
      <w:pPr>
        <w:pStyle w:val="ListBullet"/>
        <w:spacing w:before="20" w:after="20"/>
        <w:ind w:left="283"/>
      </w:pPr>
      <w:r>
        <w:rPr>
          <w:rFonts w:ascii="Arial" w:hAnsi="Arial"/>
          <w:color w:val="000000"/>
          <w:sz w:val="20"/>
        </w:rPr>
        <w:t>Panel_Trading_v1.9_VI.docx — Panel design EA1</w:t>
      </w:r>
    </w:p>
    <w:p>
      <w:pPr>
        <w:pStyle w:val="ListBullet"/>
        <w:spacing w:before="20" w:after="20"/>
        <w:ind w:left="283"/>
      </w:pPr>
      <w:r>
        <w:rPr>
          <w:rFonts w:ascii="Arial" w:hAnsi="Arial"/>
          <w:color w:val="000000"/>
          <w:sz w:val="20"/>
        </w:rPr>
        <w:t>Hedging_Spec_v3.3_VI.docx — Full spec EA2 (tiếng Việt)</w:t>
      </w:r>
    </w:p>
    <w:p>
      <w:pPr>
        <w:pStyle w:val="ListBullet"/>
        <w:spacing w:before="20" w:after="20"/>
        <w:ind w:left="283"/>
      </w:pPr>
      <w:r>
        <w:rPr>
          <w:rFonts w:ascii="Arial" w:hAnsi="Arial"/>
          <w:color w:val="000000"/>
          <w:sz w:val="20"/>
        </w:rPr>
        <w:t>Hedging_Spec_v3.3_EN.docx — Full spec EA2 (English)</w:t>
      </w:r>
    </w:p>
    <w:p>
      <w:pPr>
        <w:pStyle w:val="ListBullet"/>
        <w:spacing w:before="20" w:after="20"/>
        <w:ind w:left="283"/>
      </w:pPr>
      <w:r>
        <w:rPr>
          <w:rFonts w:ascii="Arial" w:hAnsi="Arial"/>
          <w:color w:val="000000"/>
          <w:sz w:val="20"/>
        </w:rPr>
        <w:t>Hedging_Panel_v2.3_VI.docx — Panel design EA2</w:t>
      </w:r>
    </w:p>
    <w:p>
      <w:r>
        <w:br w:type="page"/>
      </w:r>
    </w:p>
    <w:p>
      <w:pPr>
        <w:spacing w:before="240" w:after="80"/>
      </w:pPr>
      <w:r>
        <w:rPr>
          <w:rFonts w:ascii="Arial" w:hAnsi="Arial"/>
          <w:b/>
          <w:color w:val="1F3864"/>
          <w:sz w:val="26"/>
        </w:rPr>
        <w:t>🇬🇧  PROJECT DESCRIPTION</w:t>
      </w:r>
    </w:p>
    <w:p>
      <w:pPr>
        <w:spacing w:before="80" w:after="120"/>
      </w:pPr>
      <w:r>
        <w:rPr>
          <w:rFonts w:ascii="Arial" w:hAnsi="Arial"/>
          <w:b w:val="0"/>
          <w:i w:val="0"/>
          <w:color w:val="000000"/>
          <w:sz w:val="20"/>
        </w:rPr>
        <w:t>Looking for 1 experienced MQL5 developer to build 2 Expert Advisors for MetaTrader 5, targeting XAUUSD and major currency pairs. Strong preference for a single developer handling both EAs to maximize code reuse, reduce cost, and ensure consistency.</w:t>
      </w:r>
    </w:p>
    <w:p>
      <w:pPr>
        <w:spacing w:before="240" w:after="80"/>
      </w:pPr>
      <w:r>
        <w:rPr>
          <w:rFonts w:ascii="Arial" w:hAnsi="Arial"/>
          <w:b/>
          <w:color w:val="2E75B6"/>
          <w:sz w:val="22"/>
        </w:rPr>
        <w:t>EA1 — Grid Martingale Pro v5.2</w:t>
      </w:r>
    </w:p>
    <w:p>
      <w:pPr>
        <w:pStyle w:val="ListBullet"/>
        <w:spacing w:before="20" w:after="20"/>
        <w:ind w:left="283"/>
      </w:pPr>
      <w:r>
        <w:rPr>
          <w:rFonts w:ascii="Arial" w:hAnsi="Arial"/>
          <w:color w:val="000000"/>
          <w:sz w:val="20"/>
        </w:rPr>
        <w:t>Buy/Sell grid with Fixed or ATR Dynamic distance (ATR read once per fill, stored in grid_step_at_open[])</w:t>
      </w:r>
    </w:p>
    <w:p>
      <w:pPr>
        <w:pStyle w:val="ListBullet"/>
        <w:spacing w:before="20" w:after="20"/>
        <w:ind w:left="283"/>
      </w:pPr>
      <w:r>
        <w:rPr>
          <w:rFonts w:ascii="Arial" w:hAnsi="Arial"/>
          <w:color w:val="000000"/>
          <w:sz w:val="20"/>
        </w:rPr>
        <w:t>Gap Protection: Market fill when price jumps past pending level</w:t>
      </w:r>
    </w:p>
    <w:p>
      <w:pPr>
        <w:pStyle w:val="ListBullet"/>
        <w:spacing w:before="20" w:after="20"/>
        <w:ind w:left="283"/>
      </w:pPr>
      <w:r>
        <w:rPr>
          <w:rFonts w:ascii="Arial" w:hAnsi="Arial"/>
          <w:color w:val="000000"/>
          <w:sz w:val="20"/>
        </w:rPr>
        <w:t>Trend Filter: CCI + SuperTrend + ADX — stop opening new grid on counter-trend signal</w:t>
      </w:r>
    </w:p>
    <w:p>
      <w:pPr>
        <w:pStyle w:val="ListBullet"/>
        <w:spacing w:before="20" w:after="20"/>
        <w:ind w:left="283"/>
      </w:pPr>
      <w:r>
        <w:rPr>
          <w:rFonts w:ascii="Arial" w:hAnsi="Arial"/>
          <w:color w:val="000000"/>
          <w:sz w:val="20"/>
        </w:rPr>
        <w:t>Exit logic: Net TP, Total TP, Trailing Stop, Hard Stop, Daily Drawdown</w:t>
      </w:r>
    </w:p>
    <w:p>
      <w:pPr>
        <w:pStyle w:val="ListBullet"/>
        <w:spacing w:before="20" w:after="20"/>
        <w:ind w:left="283"/>
      </w:pPr>
      <w:r>
        <w:rPr>
          <w:rFonts w:ascii="Arial" w:hAnsi="Arial"/>
          <w:color w:val="000000"/>
          <w:sz w:val="20"/>
        </w:rPr>
        <w:t>CCanvas Panel 4 tabs (built at M3): Trading / Grid Setup / TP-SL / Filter</w:t>
      </w:r>
    </w:p>
    <w:p>
      <w:pPr>
        <w:pStyle w:val="ListBullet"/>
        <w:spacing w:before="20" w:after="20"/>
        <w:ind w:left="283"/>
      </w:pPr>
      <w:r>
        <w:rPr>
          <w:rFonts w:ascii="Arial" w:hAnsi="Arial"/>
          <w:color w:val="000000"/>
          <w:sz w:val="20"/>
        </w:rPr>
        <w:t>Grid Preview: Fixed = exact entry price — ATR = 3-state display ✅📊❓</w:t>
      </w:r>
    </w:p>
    <w:p>
      <w:pPr>
        <w:pStyle w:val="ListBullet"/>
        <w:spacing w:before="20" w:after="20"/>
        <w:ind w:left="283"/>
      </w:pPr>
      <w:r>
        <w:rPr>
          <w:rFonts w:ascii="Arial" w:hAnsi="Arial"/>
          <w:color w:val="000000"/>
          <w:sz w:val="20"/>
        </w:rPr>
        <w:t>State persistence: survive VPS restart via file I/O</w:t>
      </w:r>
    </w:p>
    <w:p>
      <w:pPr>
        <w:spacing w:before="240" w:after="80"/>
      </w:pPr>
      <w:r>
        <w:rPr>
          <w:rFonts w:ascii="Arial" w:hAnsi="Arial"/>
          <w:b/>
          <w:color w:val="C55A11"/>
          <w:sz w:val="22"/>
        </w:rPr>
        <w:t>EA2 — Hedging Grid Martingale v3.3</w:t>
      </w:r>
    </w:p>
    <w:p>
      <w:pPr>
        <w:spacing w:before="40" w:after="40"/>
      </w:pPr>
      <w:r>
        <w:rPr>
          <w:rFonts w:ascii="Arial" w:hAnsi="Arial"/>
          <w:b w:val="0"/>
          <w:i w:val="0"/>
          <w:color w:val="000000"/>
          <w:sz w:val="20"/>
        </w:rPr>
        <w:t>Reuses EA1 codebase entirely. Developer only adds Hedging layer:</w:t>
      </w:r>
    </w:p>
    <w:p>
      <w:pPr>
        <w:pStyle w:val="ListBullet"/>
        <w:spacing w:before="20" w:after="20"/>
        <w:ind w:left="283"/>
      </w:pPr>
      <w:r>
        <w:rPr>
          <w:rFonts w:ascii="Arial" w:hAnsi="Arial"/>
          <w:color w:val="000000"/>
          <w:sz w:val="20"/>
        </w:rPr>
        <w:t>Place Pending on both sides (Buy Stop GU + Sell Stop GD) — determine direction when L2 fills</w:t>
      </w:r>
    </w:p>
    <w:p>
      <w:pPr>
        <w:pStyle w:val="ListBullet"/>
        <w:spacing w:before="20" w:after="20"/>
        <w:ind w:left="283"/>
      </w:pPr>
      <w:r>
        <w:rPr>
          <w:rFonts w:ascii="Arial" w:hAnsi="Arial"/>
          <w:color w:val="000000"/>
          <w:sz w:val="20"/>
        </w:rPr>
        <w:t>Rolling TP: winning side auto-closes each level TP, losing side holds (loss-hold)</w:t>
      </w:r>
    </w:p>
    <w:p>
      <w:pPr>
        <w:pStyle w:val="ListBullet"/>
        <w:spacing w:before="20" w:after="20"/>
        <w:ind w:left="283"/>
      </w:pPr>
      <w:r>
        <w:rPr>
          <w:rFonts w:ascii="Arial" w:hAnsi="Arial"/>
          <w:color w:val="000000"/>
          <w:sz w:val="20"/>
        </w:rPr>
        <w:t>BE_Net + BE_Total: draw 2 horizontal lines on chart — update realtime via OnTradeTransaction()</w:t>
      </w:r>
    </w:p>
    <w:p>
      <w:pPr>
        <w:pStyle w:val="ListBullet"/>
        <w:spacing w:before="20" w:after="20"/>
        <w:ind w:left="283"/>
      </w:pPr>
      <w:r>
        <w:rPr>
          <w:rFonts w:ascii="Arial" w:hAnsi="Arial"/>
          <w:color w:val="000000"/>
          <w:sz w:val="20"/>
        </w:rPr>
        <w:t>BE_Total = BE_Net − Realized / (net_lot × ContractSize)  [direct formula, no point conversion]</w:t>
      </w:r>
    </w:p>
    <w:p>
      <w:pPr>
        <w:pStyle w:val="ListBullet"/>
        <w:spacing w:before="20" w:after="20"/>
        <w:ind w:left="283"/>
      </w:pPr>
      <w:r>
        <w:rPr>
          <w:rFonts w:ascii="Arial" w:hAnsi="Arial"/>
          <w:color w:val="000000"/>
          <w:sz w:val="20"/>
        </w:rPr>
        <w:t>3 parallel exit conditions: Net TP / Total TP / Hard Stop (first triggered wins)</w:t>
      </w:r>
    </w:p>
    <w:p>
      <w:pPr>
        <w:pStyle w:val="ListBullet"/>
        <w:spacing w:before="20" w:after="20"/>
        <w:ind w:left="283"/>
      </w:pPr>
      <w:r>
        <w:rPr>
          <w:rFonts w:ascii="Arial" w:hAnsi="Arial"/>
          <w:color w:val="000000"/>
          <w:sz w:val="20"/>
        </w:rPr>
        <w:t>Hard Stop → STOP BOT (no auto-reset, awaits user intervention)</w:t>
      </w:r>
    </w:p>
    <w:p>
      <w:pPr>
        <w:pStyle w:val="ListBullet"/>
        <w:spacing w:before="20" w:after="20"/>
        <w:ind w:left="283"/>
      </w:pPr>
      <w:r>
        <w:rPr>
          <w:rFonts w:ascii="Arial" w:hAnsi="Arial"/>
          <w:color w:val="000000"/>
          <w:sz w:val="20"/>
        </w:rPr>
        <w:t>CCanvas Panel 3 tabs (built at M3): Trading+Info / Grid Setup+Exit / Filter</w:t>
      </w:r>
    </w:p>
    <w:p>
      <w:pPr>
        <w:spacing w:before="240" w:after="80"/>
      </w:pPr>
      <w:r>
        <w:rPr>
          <w:rFonts w:ascii="Arial" w:hAnsi="Arial"/>
          <w:b/>
          <w:color w:val="1F3864"/>
          <w:sz w:val="26"/>
        </w:rPr>
        <w:t>💰  PAYMENT — 3 MILESTONES</w:t>
      </w:r>
    </w:p>
    <w:p>
      <w:pPr>
        <w:spacing w:before="80" w:after="160"/>
      </w:pPr>
      <w:r>
        <w:rPr>
          <w:rFonts w:ascii="Arial" w:hAnsi="Arial"/>
          <w:b w:val="0"/>
          <w:i/>
          <w:color w:val="404040"/>
          <w:sz w:val="20"/>
        </w:rPr>
        <w:t>Payment split into 3 milestones. The agreed total is the net amount the developer receives — developer is responsible for all MQL5 platform transaction fees.</w:t>
      </w:r>
    </w:p>
    <w:p/>
    <w:tbl>
      <w:tblPr>
        <w:tblStyle w:val="TableGrid"/>
        <w:tblW w:type="auto" w:w="0"/>
        <w:jc w:val="center"/>
        <w:tblLook w:firstColumn="1" w:firstRow="1" w:lastColumn="0" w:lastRow="0" w:noHBand="0" w:noVBand="1" w:val="04A0"/>
      </w:tblPr>
      <w:tblGrid>
        <w:gridCol w:w="2351"/>
        <w:gridCol w:w="2351"/>
        <w:gridCol w:w="2351"/>
        <w:gridCol w:w="2351"/>
      </w:tblGrid>
      <w:tr>
        <w:tc>
          <w:tcPr>
            <w:tcW w:type="dxa" w:w="1134"/>
            <w:shd w:val="clear" w:color="auto" w:fill="1F3864"/>
            <w:vAlign w:val="center"/>
          </w:tcPr>
          <w:p>
            <w:pPr>
              <w:jc w:val="center"/>
            </w:pPr>
            <w:r>
              <w:rPr>
                <w:rFonts w:ascii="Arial" w:hAnsi="Arial"/>
                <w:b/>
                <w:color w:val="FFFFFF"/>
                <w:sz w:val="20"/>
              </w:rPr>
              <w:t>Milestone</w:t>
            </w:r>
          </w:p>
        </w:tc>
        <w:tc>
          <w:tcPr>
            <w:tcW w:type="dxa" w:w="3118"/>
            <w:shd w:val="clear" w:color="auto" w:fill="1F3864"/>
            <w:vAlign w:val="center"/>
          </w:tcPr>
          <w:p>
            <w:pPr>
              <w:jc w:val="center"/>
            </w:pPr>
            <w:r>
              <w:rPr>
                <w:rFonts w:ascii="Arial" w:hAnsi="Arial"/>
                <w:b/>
                <w:color w:val="FFFFFF"/>
                <w:sz w:val="20"/>
              </w:rPr>
              <w:t>Deliverable</w:t>
            </w:r>
          </w:p>
        </w:tc>
        <w:tc>
          <w:tcPr>
            <w:tcW w:type="dxa" w:w="3685"/>
            <w:shd w:val="clear" w:color="auto" w:fill="1F3864"/>
            <w:vAlign w:val="center"/>
          </w:tcPr>
          <w:p>
            <w:pPr>
              <w:jc w:val="center"/>
            </w:pPr>
            <w:r>
              <w:rPr>
                <w:rFonts w:ascii="Arial" w:hAnsi="Arial"/>
                <w:b/>
                <w:color w:val="FFFFFF"/>
                <w:sz w:val="20"/>
              </w:rPr>
              <w:t>Acceptance Criteria</w:t>
            </w:r>
          </w:p>
        </w:tc>
        <w:tc>
          <w:tcPr>
            <w:tcW w:type="dxa" w:w="1417"/>
            <w:shd w:val="clear" w:color="auto" w:fill="1F3864"/>
            <w:vAlign w:val="center"/>
          </w:tcPr>
          <w:p>
            <w:pPr>
              <w:jc w:val="center"/>
            </w:pPr>
            <w:r>
              <w:rPr>
                <w:rFonts w:ascii="Arial" w:hAnsi="Arial"/>
                <w:b/>
                <w:color w:val="FFFFFF"/>
                <w:sz w:val="20"/>
              </w:rPr>
              <w:t>Payment</w:t>
            </w:r>
          </w:p>
        </w:tc>
      </w:tr>
      <w:tr>
        <w:tc>
          <w:tcPr>
            <w:tcW w:type="dxa" w:w="1134"/>
            <w:shd w:val="clear" w:color="auto" w:fill="2E75B6"/>
            <w:vAlign w:val="center"/>
          </w:tcPr>
          <w:p>
            <w:pPr>
              <w:jc w:val="center"/>
            </w:pPr>
            <w:r>
              <w:rPr>
                <w:rFonts w:ascii="Arial" w:hAnsi="Arial"/>
                <w:b/>
                <w:color w:val="FFFFFF"/>
                <w:sz w:val="22"/>
              </w:rPr>
              <w:t>M1</w:t>
              <w:br/>
              <w:t>30%</w:t>
            </w:r>
          </w:p>
        </w:tc>
        <w:tc>
          <w:tcPr>
            <w:tcW w:type="dxa" w:w="3118"/>
            <w:shd w:val="clear" w:color="auto" w:fill="D6E4F0"/>
            <w:vAlign w:val="center"/>
          </w:tcPr>
          <w:p>
            <w:pPr>
              <w:jc w:val="center"/>
            </w:pPr>
            <w:r>
              <w:rPr>
                <w:rFonts w:ascii="Arial" w:hAnsi="Arial"/>
                <w:b/>
                <w:color w:val="1F3864"/>
                <w:sz w:val="20"/>
              </w:rPr>
              <w:t>EA1 Core</w:t>
              <w:br/>
              <w:t>(no Panel)</w:t>
            </w:r>
          </w:p>
        </w:tc>
        <w:tc>
          <w:tcPr>
            <w:tcW w:type="dxa" w:w="3685"/>
            <w:shd w:val="clear" w:color="auto" w:fill="D6E4F0"/>
            <w:vAlign w:val="center"/>
          </w:tcPr>
          <w:p>
            <w:r>
              <w:rPr>
                <w:rFonts w:ascii="Arial" w:hAnsi="Arial"/>
                <w:color w:val="000000"/>
                <w:sz w:val="18"/>
              </w:rPr>
              <w:t>• Grid working correctly: Fixed &amp; ATR mode</w:t>
              <w:br/>
              <w:t>• Gap Protection functioning</w:t>
              <w:br/>
              <w:t>• Trend Filter: CCI + SuperTrend + ADX</w:t>
              <w:br/>
              <w:t>• TP/SL/Trailing Stop/Hard Stop/Daily Drawdown</w:t>
              <w:br/>
              <w:t>• Backtest video: Every tick based on real ticks</w:t>
              <w:br/>
              <w:t>• State persistence after VPS restart</w:t>
            </w:r>
          </w:p>
        </w:tc>
        <w:tc>
          <w:tcPr>
            <w:tcW w:type="dxa" w:w="1417"/>
            <w:shd w:val="clear" w:color="auto" w:fill="2E75B6"/>
            <w:vAlign w:val="center"/>
          </w:tcPr>
          <w:p>
            <w:pPr>
              <w:jc w:val="center"/>
            </w:pPr>
            <w:r>
              <w:rPr>
                <w:rFonts w:ascii="Arial" w:hAnsi="Arial"/>
                <w:b/>
                <w:color w:val="FFFFFF"/>
                <w:sz w:val="20"/>
              </w:rPr>
              <w:t>30%</w:t>
              <w:br/>
              <w:t>upon</w:t>
              <w:br/>
              <w:t>acceptance</w:t>
            </w:r>
          </w:p>
        </w:tc>
      </w:tr>
      <w:tr>
        <w:tc>
          <w:tcPr>
            <w:tcW w:type="dxa" w:w="1134"/>
            <w:shd w:val="clear" w:color="auto" w:fill="C55A11"/>
            <w:vAlign w:val="center"/>
          </w:tcPr>
          <w:p>
            <w:pPr>
              <w:jc w:val="center"/>
            </w:pPr>
            <w:r>
              <w:rPr>
                <w:rFonts w:ascii="Arial" w:hAnsi="Arial"/>
                <w:b/>
                <w:color w:val="FFFFFF"/>
                <w:sz w:val="22"/>
              </w:rPr>
              <w:t>M2</w:t>
              <w:br/>
              <w:t>35%</w:t>
            </w:r>
          </w:p>
        </w:tc>
        <w:tc>
          <w:tcPr>
            <w:tcW w:type="dxa" w:w="3118"/>
            <w:shd w:val="clear" w:color="auto" w:fill="FFF2CC"/>
            <w:vAlign w:val="center"/>
          </w:tcPr>
          <w:p>
            <w:pPr>
              <w:jc w:val="center"/>
            </w:pPr>
            <w:r>
              <w:rPr>
                <w:rFonts w:ascii="Arial" w:hAnsi="Arial"/>
                <w:b/>
                <w:color w:val="1F3864"/>
                <w:sz w:val="20"/>
              </w:rPr>
              <w:t>EA2 Core</w:t>
              <w:br/>
              <w:t>(no Panel)</w:t>
            </w:r>
          </w:p>
        </w:tc>
        <w:tc>
          <w:tcPr>
            <w:tcW w:type="dxa" w:w="3685"/>
            <w:shd w:val="clear" w:color="auto" w:fill="FFF2CC"/>
            <w:vAlign w:val="center"/>
          </w:tcPr>
          <w:p>
            <w:r>
              <w:rPr>
                <w:rFonts w:ascii="Arial" w:hAnsi="Arial"/>
                <w:color w:val="000000"/>
                <w:sz w:val="18"/>
              </w:rPr>
              <w:t>• Hedging GU/GD logic working</w:t>
              <w:br/>
              <w:t>• BE_Net + BE_Total drawn correctly on chart</w:t>
              <w:br/>
              <w:t>• 3 parallel exit conditions: Net TP / Total TP / Hard Stop</w:t>
              <w:br/>
              <w:t>• Pass all 6 test scenarios A→F from spec</w:t>
              <w:br/>
              <w:t>• Reuses EA1 codebase (ATR, Filter, Risk Mgmt)</w:t>
            </w:r>
          </w:p>
        </w:tc>
        <w:tc>
          <w:tcPr>
            <w:tcW w:type="dxa" w:w="1417"/>
            <w:shd w:val="clear" w:color="auto" w:fill="C55A11"/>
            <w:vAlign w:val="center"/>
          </w:tcPr>
          <w:p>
            <w:pPr>
              <w:jc w:val="center"/>
            </w:pPr>
            <w:r>
              <w:rPr>
                <w:rFonts w:ascii="Arial" w:hAnsi="Arial"/>
                <w:b/>
                <w:color w:val="FFFFFF"/>
                <w:sz w:val="20"/>
              </w:rPr>
              <w:t>35%</w:t>
              <w:br/>
              <w:t>upon</w:t>
              <w:br/>
              <w:t>acceptance</w:t>
            </w:r>
          </w:p>
        </w:tc>
      </w:tr>
      <w:tr>
        <w:tc>
          <w:tcPr>
            <w:tcW w:type="dxa" w:w="1134"/>
            <w:shd w:val="clear" w:color="auto" w:fill="375623"/>
            <w:vAlign w:val="center"/>
          </w:tcPr>
          <w:p>
            <w:pPr>
              <w:jc w:val="center"/>
            </w:pPr>
            <w:r>
              <w:rPr>
                <w:rFonts w:ascii="Arial" w:hAnsi="Arial"/>
                <w:b/>
                <w:color w:val="FFFFFF"/>
                <w:sz w:val="22"/>
              </w:rPr>
              <w:t>M3</w:t>
              <w:br/>
              <w:t>35%</w:t>
            </w:r>
          </w:p>
        </w:tc>
        <w:tc>
          <w:tcPr>
            <w:tcW w:type="dxa" w:w="3118"/>
            <w:shd w:val="clear" w:color="auto" w:fill="E2EFDA"/>
            <w:vAlign w:val="center"/>
          </w:tcPr>
          <w:p>
            <w:pPr>
              <w:jc w:val="center"/>
            </w:pPr>
            <w:r>
              <w:rPr>
                <w:rFonts w:ascii="Arial" w:hAnsi="Arial"/>
                <w:b/>
                <w:color w:val="1F3864"/>
                <w:sz w:val="20"/>
              </w:rPr>
              <w:t>Both Panels</w:t>
              <w:br/>
              <w:t>(EA1 + EA2)</w:t>
            </w:r>
          </w:p>
        </w:tc>
        <w:tc>
          <w:tcPr>
            <w:tcW w:type="dxa" w:w="3685"/>
            <w:shd w:val="clear" w:color="auto" w:fill="E2EFDA"/>
            <w:vAlign w:val="center"/>
          </w:tcPr>
          <w:p>
            <w:r>
              <w:rPr>
                <w:rFonts w:ascii="Arial" w:hAnsi="Arial"/>
                <w:color w:val="000000"/>
                <w:sz w:val="18"/>
              </w:rPr>
              <w:t>• EA1: CCanvas 4-tab panel working realtime</w:t>
              <w:br/>
              <w:t>• Grid Preview: Fixed (exact) &amp; ATR (✅📊❓)</w:t>
              <w:br/>
              <w:t>• EA2: CCanvas 3-tab panel, BE_Total prominently displayed</w:t>
              <w:br/>
              <w:t>• SAVE / hot-update while bot is running</w:t>
              <w:br/>
              <w:t>• Both EAs pass full test on demo account</w:t>
            </w:r>
          </w:p>
        </w:tc>
        <w:tc>
          <w:tcPr>
            <w:tcW w:type="dxa" w:w="1417"/>
            <w:shd w:val="clear" w:color="auto" w:fill="375623"/>
            <w:vAlign w:val="center"/>
          </w:tcPr>
          <w:p>
            <w:pPr>
              <w:jc w:val="center"/>
            </w:pPr>
            <w:r>
              <w:rPr>
                <w:rFonts w:ascii="Arial" w:hAnsi="Arial"/>
                <w:b/>
                <w:color w:val="FFFFFF"/>
                <w:sz w:val="20"/>
              </w:rPr>
              <w:t>35%</w:t>
              <w:br/>
              <w:t>on final</w:t>
              <w:br/>
              <w:t>acceptance</w:t>
            </w:r>
          </w:p>
        </w:tc>
      </w:tr>
    </w:tbl>
    <w:p/>
    <w:p>
      <w:pPr>
        <w:spacing w:before="80" w:after="160"/>
      </w:pPr>
      <w:r>
        <w:rPr>
          <w:rFonts w:ascii="Arial" w:hAnsi="Arial"/>
          <w:b w:val="0"/>
          <w:i/>
          <w:color w:val="C55A11"/>
          <w:sz w:val="18"/>
        </w:rPr>
        <w:t>⚠️  Important: EA1 and EA2 must run fully without the Panel at M1 and M2. The panel is a UI overlay only — core logic must work independently via MetaTrader's Inputs tab. Developer must design internal variables (BE, grid state, trend status) to be panel-ready from M1.</w:t>
      </w:r>
    </w:p>
    <w:p>
      <w:pPr>
        <w:spacing w:before="240" w:after="80"/>
      </w:pPr>
      <w:r>
        <w:rPr>
          <w:rFonts w:ascii="Arial" w:hAnsi="Arial"/>
          <w:b/>
          <w:color w:val="1F3864"/>
          <w:sz w:val="26"/>
        </w:rPr>
        <w:t>✅  DEVELOPER REQUIREMENTS</w:t>
      </w:r>
    </w:p>
    <w:p>
      <w:pPr>
        <w:pStyle w:val="ListBullet"/>
        <w:spacing w:before="20" w:after="20"/>
        <w:ind w:left="283"/>
      </w:pPr>
      <w:r>
        <w:rPr>
          <w:rFonts w:ascii="Arial" w:hAnsi="Arial"/>
          <w:color w:val="000000"/>
          <w:sz w:val="20"/>
        </w:rPr>
        <w:t>3+ years MQL5 experience with completed EA projects on MQL5.community profile</w:t>
      </w:r>
    </w:p>
    <w:p>
      <w:pPr>
        <w:pStyle w:val="ListBullet"/>
        <w:spacing w:before="20" w:after="20"/>
        <w:ind w:left="283"/>
      </w:pPr>
      <w:r>
        <w:rPr>
          <w:rFonts w:ascii="Arial" w:hAnsi="Arial"/>
          <w:color w:val="000000"/>
          <w:sz w:val="20"/>
        </w:rPr>
        <w:t>CCanvas custom panel experience required</w:t>
      </w:r>
    </w:p>
    <w:p>
      <w:pPr>
        <w:pStyle w:val="ListBullet"/>
        <w:spacing w:before="20" w:after="20"/>
        <w:ind w:left="283"/>
      </w:pPr>
      <w:r>
        <w:rPr>
          <w:rFonts w:ascii="Arial" w:hAnsi="Arial"/>
          <w:color w:val="000000"/>
          <w:sz w:val="20"/>
        </w:rPr>
        <w:t>Must be comfortable with: iATR(), iCCI(), iADX(), OnTradeTransaction(), custom SuperTrend</w:t>
      </w:r>
    </w:p>
    <w:p>
      <w:pPr>
        <w:pStyle w:val="ListBullet"/>
        <w:spacing w:before="20" w:after="20"/>
        <w:ind w:left="283"/>
      </w:pPr>
      <w:r>
        <w:rPr>
          <w:rFonts w:ascii="Arial" w:hAnsi="Arial"/>
          <w:color w:val="000000"/>
          <w:sz w:val="20"/>
        </w:rPr>
        <w:t>English or Vietnamese communication is fine</w:t>
      </w:r>
    </w:p>
    <w:p>
      <w:pPr>
        <w:pStyle w:val="ListBullet"/>
        <w:spacing w:before="20" w:after="20"/>
        <w:ind w:left="283"/>
      </w:pPr>
      <w:r>
        <w:rPr>
          <w:rFonts w:ascii="Arial" w:hAnsi="Arial"/>
          <w:color w:val="000000"/>
          <w:sz w:val="20"/>
        </w:rPr>
        <w:t>Backtest video required at M1 and M2 — 'Every tick based on real ticks'</w:t>
      </w:r>
    </w:p>
    <w:p>
      <w:pPr>
        <w:spacing w:before="240" w:after="80"/>
      </w:pPr>
      <w:r>
        <w:rPr>
          <w:rFonts w:ascii="Arial" w:hAnsi="Arial"/>
          <w:b/>
          <w:color w:val="C00000"/>
          <w:sz w:val="22"/>
        </w:rPr>
        <w:t>❌  DO NOT APPLY IF:</w:t>
      </w:r>
    </w:p>
    <w:p>
      <w:pPr>
        <w:pStyle w:val="ListBullet"/>
        <w:spacing w:before="20" w:after="20"/>
        <w:ind w:left="283"/>
      </w:pPr>
      <w:r>
        <w:rPr>
          <w:rFonts w:ascii="Arial" w:hAnsi="Arial"/>
          <w:color w:val="C00000"/>
          <w:sz w:val="20"/>
        </w:rPr>
        <w:t>No completed projects visible on MQL5 profile</w:t>
      </w:r>
    </w:p>
    <w:p>
      <w:pPr>
        <w:pStyle w:val="ListBullet"/>
        <w:spacing w:before="20" w:after="20"/>
        <w:ind w:left="283"/>
      </w:pPr>
      <w:r>
        <w:rPr>
          <w:rFonts w:ascii="Arial" w:hAnsi="Arial"/>
          <w:color w:val="C00000"/>
          <w:sz w:val="20"/>
        </w:rPr>
        <w:t>No CCanvas / custom UI panel experience</w:t>
      </w:r>
    </w:p>
    <w:p>
      <w:pPr>
        <w:pStyle w:val="ListBullet"/>
        <w:spacing w:before="20" w:after="20"/>
        <w:ind w:left="283"/>
      </w:pPr>
      <w:r>
        <w:rPr>
          <w:rFonts w:ascii="Arial" w:hAnsi="Arial"/>
          <w:color w:val="C00000"/>
          <w:sz w:val="20"/>
        </w:rPr>
        <w:t>Unwilling to accept milestone-based payment</w:t>
      </w:r>
    </w:p>
    <w:p>
      <w:pPr>
        <w:spacing w:before="240" w:after="80"/>
      </w:pPr>
      <w:r>
        <w:rPr>
          <w:rFonts w:ascii="Arial" w:hAnsi="Arial"/>
          <w:b/>
          <w:color w:val="1F3864"/>
          <w:sz w:val="26"/>
        </w:rPr>
        <w:t>📎  ATTACHED DOCUMENTS</w:t>
      </w:r>
    </w:p>
    <w:p>
      <w:pPr>
        <w:pStyle w:val="ListBullet"/>
        <w:spacing w:before="20" w:after="20"/>
        <w:ind w:left="283"/>
      </w:pPr>
      <w:r>
        <w:rPr>
          <w:rFonts w:ascii="Arial" w:hAnsi="Arial"/>
          <w:color w:val="000000"/>
          <w:sz w:val="20"/>
        </w:rPr>
        <w:t>GridMartingalePro_Spec_v5.2_EN.docx — Full EA1 specification</w:t>
      </w:r>
    </w:p>
    <w:p>
      <w:pPr>
        <w:pStyle w:val="ListBullet"/>
        <w:spacing w:before="20" w:after="20"/>
        <w:ind w:left="283"/>
      </w:pPr>
      <w:r>
        <w:rPr>
          <w:rFonts w:ascii="Arial" w:hAnsi="Arial"/>
          <w:color w:val="000000"/>
          <w:sz w:val="20"/>
        </w:rPr>
        <w:t>Panel_Trading_v1.9_EN.docx — EA1 panel design</w:t>
      </w:r>
    </w:p>
    <w:p>
      <w:pPr>
        <w:pStyle w:val="ListBullet"/>
        <w:spacing w:before="20" w:after="20"/>
        <w:ind w:left="283"/>
      </w:pPr>
      <w:r>
        <w:rPr>
          <w:rFonts w:ascii="Arial" w:hAnsi="Arial"/>
          <w:color w:val="000000"/>
          <w:sz w:val="20"/>
        </w:rPr>
        <w:t>Hedging_Spec_v3.3_EN.docx — Full EA2 specification</w:t>
      </w:r>
    </w:p>
    <w:p>
      <w:pPr>
        <w:pStyle w:val="ListBullet"/>
        <w:spacing w:before="20" w:after="20"/>
        <w:ind w:left="283"/>
      </w:pPr>
      <w:r>
        <w:rPr>
          <w:rFonts w:ascii="Arial" w:hAnsi="Arial"/>
          <w:color w:val="000000"/>
          <w:sz w:val="20"/>
        </w:rPr>
        <w:t>Hedging_Panel_v2.3_EN.docx — EA2 panel design</w:t>
      </w:r>
    </w:p>
    <w:p>
      <w:pPr>
        <w:pStyle w:val="ListBullet"/>
        <w:spacing w:before="20" w:after="20"/>
        <w:ind w:left="283"/>
      </w:pPr>
      <w:r>
        <w:rPr>
          <w:rFonts w:ascii="Arial" w:hAnsi="Arial"/>
          <w:color w:val="000000"/>
          <w:sz w:val="20"/>
        </w:rPr>
        <w:t>Vietnamese versions also included for reference</w:t>
      </w:r>
    </w:p>
    <w:p>
      <w:pPr>
        <w:pBdr>
          <w:bottom w:val="single" w:sz="6" w:space="1" w:color="1F3864"/>
        </w:pBdr>
        <w:spacing w:before="120" w:after="120"/>
      </w:pPr>
    </w:p>
    <w:p>
      <w:pPr>
        <w:spacing w:before="120" w:after="40"/>
      </w:pPr>
      <w:r>
        <w:rPr>
          <w:rFonts w:ascii="Arial" w:hAnsi="Arial"/>
          <w:b w:val="0"/>
          <w:i/>
          <w:color w:val="404040"/>
          <w:sz w:val="18"/>
        </w:rPr>
        <w:t>Please include in your proposal: (1) relevant EA projects from your portfolio, (2) your experience with CCanvas panels, (3) estimated timeline per milestone.</w:t>
      </w:r>
    </w:p>
    <w:sectPr w:rsidR="00FC693F" w:rsidRPr="0006063C" w:rsidSect="00034616">
      <w:pgSz w:w="12240" w:h="15840"/>
      <w:pgMar w:top="1134"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