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8AD4" w14:textId="36EDD0EC" w:rsidR="00714B44" w:rsidRDefault="00124A95">
      <w:r w:rsidRPr="00124A95">
        <w:rPr>
          <w:b/>
          <w:bCs/>
        </w:rPr>
        <w:t>Ziel der Zusammenarbeit:</w:t>
      </w:r>
      <w:r w:rsidRPr="00124A95">
        <w:br/>
        <w:t xml:space="preserve">Ich suche einen </w:t>
      </w:r>
      <w:r w:rsidRPr="00124A95">
        <w:rPr>
          <w:b/>
          <w:bCs/>
        </w:rPr>
        <w:t>deutschsprachigen Entwickler</w:t>
      </w:r>
      <w:r w:rsidRPr="00124A95">
        <w:t xml:space="preserve">, der </w:t>
      </w:r>
      <w:r w:rsidRPr="00124A95">
        <w:rPr>
          <w:b/>
          <w:bCs/>
        </w:rPr>
        <w:t>nicht nur programmiert</w:t>
      </w:r>
      <w:r w:rsidRPr="00124A95">
        <w:t xml:space="preserve">, sondern </w:t>
      </w:r>
      <w:r w:rsidRPr="00124A95">
        <w:rPr>
          <w:b/>
          <w:bCs/>
        </w:rPr>
        <w:t>aktiv mitdenkt und mitgestaltet</w:t>
      </w:r>
      <w:r w:rsidRPr="00124A95">
        <w:t>.</w:t>
      </w:r>
      <w:r w:rsidRPr="00124A95">
        <w:br/>
        <w:t>Ich möchte gemeinsam mit dir ein robustes System entwickeln, das in Zukunft modular erweitert werden kann.</w:t>
      </w:r>
      <w:r w:rsidRPr="00124A95">
        <w:br/>
        <w:t>Eine partnerschaftliche Zusammenarbeit ist mir dabei wichtig: Du bringst deine technische Erfahrung ein – ich liefere Strategie, Zielbild und fundiertes Feedback.</w:t>
      </w:r>
      <w:r w:rsidRPr="00124A95">
        <w:br/>
        <w:t xml:space="preserve">Wir entwickeln den </w:t>
      </w:r>
      <w:proofErr w:type="gramStart"/>
      <w:r w:rsidRPr="00124A95">
        <w:t xml:space="preserve">EA </w:t>
      </w:r>
      <w:r w:rsidRPr="00124A95">
        <w:rPr>
          <w:b/>
          <w:bCs/>
        </w:rPr>
        <w:t>Schritt</w:t>
      </w:r>
      <w:proofErr w:type="gramEnd"/>
      <w:r w:rsidRPr="00124A95">
        <w:rPr>
          <w:b/>
          <w:bCs/>
        </w:rPr>
        <w:t xml:space="preserve"> für Schritt</w:t>
      </w:r>
      <w:r w:rsidRPr="00124A95">
        <w:t xml:space="preserve"> und finden </w:t>
      </w:r>
      <w:r w:rsidRPr="00124A95">
        <w:rPr>
          <w:b/>
          <w:bCs/>
        </w:rPr>
        <w:t>gemeinsam</w:t>
      </w:r>
      <w:r w:rsidRPr="00124A95">
        <w:t xml:space="preserve"> den effizientesten Weg.</w:t>
      </w:r>
    </w:p>
    <w:p w14:paraId="57086939" w14:textId="77777777" w:rsidR="00124A95" w:rsidRDefault="00124A95"/>
    <w:p w14:paraId="36146AD3" w14:textId="77777777" w:rsidR="00124A95" w:rsidRPr="00124A95" w:rsidRDefault="00124A95" w:rsidP="00124A95">
      <w:pPr>
        <w:rPr>
          <w:b/>
          <w:bCs/>
        </w:rPr>
      </w:pPr>
      <w:r w:rsidRPr="00124A95">
        <w:rPr>
          <w:b/>
          <w:bCs/>
        </w:rPr>
        <w:t>Ziel &amp; Vorgehensweise für die Zusammenarbeit</w:t>
      </w:r>
    </w:p>
    <w:p w14:paraId="4852FAFA" w14:textId="77777777" w:rsidR="00124A95" w:rsidRPr="00124A95" w:rsidRDefault="00124A95" w:rsidP="00124A95">
      <w:r w:rsidRPr="00124A95">
        <w:t>Ich möchte Angebote von Entwicklern einholen und gleichzeitig den Ablauf der Zusammenarbeit klar definieren.</w:t>
      </w:r>
    </w:p>
    <w:p w14:paraId="32733491" w14:textId="77777777" w:rsidR="00124A95" w:rsidRPr="00124A95" w:rsidRDefault="00124A95" w:rsidP="00124A95">
      <w:r w:rsidRPr="00124A95">
        <w:pict w14:anchorId="3850626F">
          <v:rect id="_x0000_i1055" style="width:0;height:1.5pt" o:hralign="center" o:hrstd="t" o:hr="t" fillcolor="#a0a0a0" stroked="f"/>
        </w:pict>
      </w:r>
    </w:p>
    <w:p w14:paraId="08B48029" w14:textId="30649490" w:rsidR="00124A95" w:rsidRPr="00124A95" w:rsidRDefault="00124A95" w:rsidP="00124A95">
      <w:pPr>
        <w:rPr>
          <w:b/>
          <w:bCs/>
        </w:rPr>
      </w:pPr>
      <w:r w:rsidRPr="00124A95">
        <w:rPr>
          <w:b/>
          <w:bCs/>
        </w:rPr>
        <w:t>Modularer Aufbau des EAs</w:t>
      </w:r>
    </w:p>
    <w:p w14:paraId="0FA56470" w14:textId="77777777" w:rsidR="00124A95" w:rsidRPr="00124A95" w:rsidRDefault="00124A95" w:rsidP="00124A95">
      <w:r w:rsidRPr="00124A95">
        <w:t xml:space="preserve">Der Expert </w:t>
      </w:r>
      <w:proofErr w:type="spellStart"/>
      <w:r w:rsidRPr="00124A95">
        <w:t>Advisor</w:t>
      </w:r>
      <w:proofErr w:type="spellEnd"/>
      <w:r w:rsidRPr="00124A95">
        <w:t xml:space="preserve"> (EA) soll </w:t>
      </w:r>
      <w:r w:rsidRPr="00124A95">
        <w:rPr>
          <w:b/>
          <w:bCs/>
        </w:rPr>
        <w:t>modular programmiert</w:t>
      </w:r>
      <w:r w:rsidRPr="00124A95">
        <w:t xml:space="preserve"> werden, sodass er später leicht erweitert oder angepasst werden kann.</w:t>
      </w:r>
      <w:r w:rsidRPr="00124A95">
        <w:br/>
        <w:t>Die konkrete Modulstruktur darf selbstverständlich vom Entwickler vorgeschlagen werden – je nachdem, was technisch sinnvoll und stabil umsetzbar ist.</w:t>
      </w:r>
    </w:p>
    <w:p w14:paraId="570AD15C" w14:textId="77777777" w:rsidR="00124A95" w:rsidRPr="00124A95" w:rsidRDefault="00124A95" w:rsidP="00124A95">
      <w:r w:rsidRPr="00124A95">
        <w:rPr>
          <w:b/>
          <w:bCs/>
        </w:rPr>
        <w:t>Beispiele für mögliche Module:</w:t>
      </w:r>
    </w:p>
    <w:p w14:paraId="550EAADC" w14:textId="77777777" w:rsidR="00124A95" w:rsidRPr="00124A95" w:rsidRDefault="00124A95" w:rsidP="00124A95">
      <w:pPr>
        <w:numPr>
          <w:ilvl w:val="0"/>
          <w:numId w:val="1"/>
        </w:numPr>
      </w:pPr>
      <w:r w:rsidRPr="00124A95">
        <w:t>Einstiegssignale</w:t>
      </w:r>
    </w:p>
    <w:p w14:paraId="2EBD9E1A" w14:textId="77777777" w:rsidR="00124A95" w:rsidRPr="00124A95" w:rsidRDefault="00124A95" w:rsidP="00124A95">
      <w:pPr>
        <w:numPr>
          <w:ilvl w:val="0"/>
          <w:numId w:val="1"/>
        </w:numPr>
      </w:pPr>
      <w:r w:rsidRPr="00124A95">
        <w:t xml:space="preserve">Zeitfenster &amp; </w:t>
      </w:r>
      <w:proofErr w:type="spellStart"/>
      <w:r w:rsidRPr="00124A95">
        <w:t>Sessionsteuerung</w:t>
      </w:r>
      <w:proofErr w:type="spellEnd"/>
    </w:p>
    <w:p w14:paraId="3B671FAA" w14:textId="77777777" w:rsidR="00124A95" w:rsidRPr="00124A95" w:rsidRDefault="00124A95" w:rsidP="00124A95">
      <w:pPr>
        <w:numPr>
          <w:ilvl w:val="0"/>
          <w:numId w:val="1"/>
        </w:numPr>
      </w:pPr>
      <w:r w:rsidRPr="00124A95">
        <w:t>Exit-Strategien</w:t>
      </w:r>
    </w:p>
    <w:p w14:paraId="7E369CE3" w14:textId="77777777" w:rsidR="00124A95" w:rsidRPr="00124A95" w:rsidRDefault="00124A95" w:rsidP="00124A95">
      <w:pPr>
        <w:numPr>
          <w:ilvl w:val="0"/>
          <w:numId w:val="1"/>
        </w:numPr>
      </w:pPr>
      <w:proofErr w:type="spellStart"/>
      <w:r w:rsidRPr="00124A95">
        <w:t>Logging</w:t>
      </w:r>
      <w:proofErr w:type="spellEnd"/>
      <w:r w:rsidRPr="00124A95">
        <w:t xml:space="preserve"> &amp; Analyse</w:t>
      </w:r>
    </w:p>
    <w:p w14:paraId="102DB265" w14:textId="77777777" w:rsidR="00124A95" w:rsidRPr="00124A95" w:rsidRDefault="00124A95" w:rsidP="00124A95">
      <w:pPr>
        <w:numPr>
          <w:ilvl w:val="0"/>
          <w:numId w:val="1"/>
        </w:numPr>
      </w:pPr>
      <w:r w:rsidRPr="00124A95">
        <w:t>Filter (z. B. Volatilität, Wochentage, Feiertage)</w:t>
      </w:r>
    </w:p>
    <w:p w14:paraId="5410C55C" w14:textId="2626A001" w:rsidR="00124A95" w:rsidRPr="00124A95" w:rsidRDefault="00124A95" w:rsidP="00124A95">
      <w:r w:rsidRPr="00124A95">
        <w:pict w14:anchorId="7EDD0706">
          <v:rect id="_x0000_i1056" style="width:0;height:1.5pt" o:hralign="center" o:hrstd="t" o:hr="t" fillcolor="#a0a0a0" stroked="f"/>
        </w:pict>
      </w:r>
      <w:r w:rsidRPr="00124A95">
        <w:rPr>
          <w:b/>
          <w:bCs/>
        </w:rPr>
        <w:t>Entwicklung in Teilschritten</w:t>
      </w:r>
    </w:p>
    <w:p w14:paraId="22704F63" w14:textId="77777777" w:rsidR="00124A95" w:rsidRPr="00124A95" w:rsidRDefault="00124A95" w:rsidP="00124A95">
      <w:r w:rsidRPr="00124A95">
        <w:t>Nach jedem abgeschlossenen Entwicklungsschritt soll ein Test erfolgen, um frühzeitig potenzielle Fehler oder unerwartetes Verhalten zu erkennen – sowohl im Code als auch in der Strategie-Logik.</w:t>
      </w:r>
    </w:p>
    <w:p w14:paraId="49A25132" w14:textId="77777777" w:rsidR="00124A95" w:rsidRPr="00124A95" w:rsidRDefault="00124A95" w:rsidP="00124A95">
      <w:r w:rsidRPr="00124A95">
        <w:t>Ziel ist:</w:t>
      </w:r>
    </w:p>
    <w:p w14:paraId="7311C8E6" w14:textId="77777777" w:rsidR="00124A95" w:rsidRPr="00124A95" w:rsidRDefault="00124A95" w:rsidP="00124A95">
      <w:pPr>
        <w:numPr>
          <w:ilvl w:val="0"/>
          <w:numId w:val="2"/>
        </w:numPr>
      </w:pPr>
      <w:r w:rsidRPr="00124A95">
        <w:t>Probleme frühzeitig erkennen und beheben</w:t>
      </w:r>
    </w:p>
    <w:p w14:paraId="0C550250" w14:textId="77777777" w:rsidR="00124A95" w:rsidRPr="00124A95" w:rsidRDefault="00124A95" w:rsidP="00124A95">
      <w:pPr>
        <w:numPr>
          <w:ilvl w:val="0"/>
          <w:numId w:val="2"/>
        </w:numPr>
      </w:pPr>
      <w:r w:rsidRPr="00124A95">
        <w:t>Transparenz für beide Seiten</w:t>
      </w:r>
    </w:p>
    <w:p w14:paraId="34467A20" w14:textId="77777777" w:rsidR="00124A95" w:rsidRPr="00124A95" w:rsidRDefault="00124A95" w:rsidP="00124A95">
      <w:pPr>
        <w:numPr>
          <w:ilvl w:val="0"/>
          <w:numId w:val="2"/>
        </w:numPr>
      </w:pPr>
      <w:r w:rsidRPr="00124A95">
        <w:t>Keine „Überraschungen“ am Ende der Entwicklung</w:t>
      </w:r>
    </w:p>
    <w:p w14:paraId="0EC7E6E8" w14:textId="77777777" w:rsidR="00124A95" w:rsidRPr="00124A95" w:rsidRDefault="00124A95" w:rsidP="00124A95">
      <w:r w:rsidRPr="00124A95">
        <w:pict w14:anchorId="0063750F">
          <v:rect id="_x0000_i1057" style="width:0;height:1.5pt" o:hralign="center" o:hrstd="t" o:hr="t" fillcolor="#a0a0a0" stroked="f"/>
        </w:pict>
      </w:r>
    </w:p>
    <w:p w14:paraId="25F21E7C" w14:textId="480EAEE2" w:rsidR="00124A95" w:rsidRPr="00124A95" w:rsidRDefault="00124A95" w:rsidP="00124A95">
      <w:pPr>
        <w:rPr>
          <w:b/>
          <w:bCs/>
        </w:rPr>
      </w:pPr>
      <w:r w:rsidRPr="00124A95">
        <w:rPr>
          <w:b/>
          <w:bCs/>
        </w:rPr>
        <w:t>Regelmäßige Online-Besprechungen</w:t>
      </w:r>
    </w:p>
    <w:p w14:paraId="54884A78" w14:textId="77777777" w:rsidR="00124A95" w:rsidRPr="00124A95" w:rsidRDefault="00124A95" w:rsidP="00124A95">
      <w:r w:rsidRPr="00124A95">
        <w:t>Während der Entwicklungsphase sollen regelmäßig kurze Online-Termine stattfinden, um:</w:t>
      </w:r>
    </w:p>
    <w:p w14:paraId="0B9DCC1E" w14:textId="77777777" w:rsidR="00124A95" w:rsidRPr="00124A95" w:rsidRDefault="00124A95" w:rsidP="00124A95">
      <w:pPr>
        <w:numPr>
          <w:ilvl w:val="0"/>
          <w:numId w:val="3"/>
        </w:numPr>
      </w:pPr>
      <w:r w:rsidRPr="00124A95">
        <w:t>den Fortschritt zu besprechen</w:t>
      </w:r>
    </w:p>
    <w:p w14:paraId="3FAC4B4D" w14:textId="77777777" w:rsidR="00124A95" w:rsidRPr="00124A95" w:rsidRDefault="00124A95" w:rsidP="00124A95">
      <w:pPr>
        <w:numPr>
          <w:ilvl w:val="0"/>
          <w:numId w:val="3"/>
        </w:numPr>
      </w:pPr>
      <w:r w:rsidRPr="00124A95">
        <w:t>Feinheiten abzustimmen</w:t>
      </w:r>
    </w:p>
    <w:p w14:paraId="4FD1AFD9" w14:textId="77777777" w:rsidR="00124A95" w:rsidRPr="00124A95" w:rsidRDefault="00124A95" w:rsidP="00124A95">
      <w:pPr>
        <w:numPr>
          <w:ilvl w:val="0"/>
          <w:numId w:val="3"/>
        </w:numPr>
      </w:pPr>
      <w:r w:rsidRPr="00124A95">
        <w:t>offene oder unklare Punkte im Lastenheft zu klären</w:t>
      </w:r>
    </w:p>
    <w:p w14:paraId="3A5400BB" w14:textId="77777777" w:rsidR="00124A95" w:rsidRPr="00124A95" w:rsidRDefault="00124A95" w:rsidP="00124A95">
      <w:pPr>
        <w:numPr>
          <w:ilvl w:val="0"/>
          <w:numId w:val="3"/>
        </w:numPr>
      </w:pPr>
      <w:r w:rsidRPr="00124A95">
        <w:t>bei Bedarf gemeinsam alternative Lösungen zu entwickeln</w:t>
      </w:r>
    </w:p>
    <w:p w14:paraId="43ACEB29" w14:textId="77777777" w:rsidR="00124A95" w:rsidRPr="00124A95" w:rsidRDefault="00124A95" w:rsidP="00124A95">
      <w:r w:rsidRPr="00124A95">
        <w:rPr>
          <w:b/>
          <w:bCs/>
        </w:rPr>
        <w:t>Wichtig:</w:t>
      </w:r>
      <w:r w:rsidRPr="00124A95">
        <w:br/>
        <w:t xml:space="preserve">Der EA muss </w:t>
      </w:r>
      <w:r w:rsidRPr="00124A95">
        <w:rPr>
          <w:b/>
          <w:bCs/>
        </w:rPr>
        <w:t>nicht starr nach Lastenheft</w:t>
      </w:r>
      <w:r w:rsidRPr="00124A95">
        <w:t xml:space="preserve"> entwickelt werden. Ziel ist der </w:t>
      </w:r>
      <w:r w:rsidRPr="00124A95">
        <w:rPr>
          <w:b/>
          <w:bCs/>
        </w:rPr>
        <w:t>beste und einfachste Weg</w:t>
      </w:r>
      <w:r w:rsidRPr="00124A95">
        <w:t xml:space="preserve">, auch wenn sich daraus an einzelnen Stellen Abweichungen vom Lastenheft ergeben – dies aber </w:t>
      </w:r>
      <w:r w:rsidRPr="00124A95">
        <w:rPr>
          <w:b/>
          <w:bCs/>
        </w:rPr>
        <w:t>nur in gemeinsamer Absprache</w:t>
      </w:r>
      <w:r w:rsidRPr="00124A95">
        <w:t>.</w:t>
      </w:r>
    </w:p>
    <w:p w14:paraId="5BC66CF1" w14:textId="77777777" w:rsidR="00124A95" w:rsidRPr="00124A95" w:rsidRDefault="00124A95" w:rsidP="00124A95">
      <w:r w:rsidRPr="00124A95">
        <w:pict w14:anchorId="028E67F1">
          <v:rect id="_x0000_i1058" style="width:0;height:1.5pt" o:hralign="center" o:hrstd="t" o:hr="t" fillcolor="#a0a0a0" stroked="f"/>
        </w:pict>
      </w:r>
    </w:p>
    <w:p w14:paraId="664E4CB7" w14:textId="43BEB498" w:rsidR="00124A95" w:rsidRPr="00124A95" w:rsidRDefault="00124A95" w:rsidP="00124A95">
      <w:pPr>
        <w:rPr>
          <w:b/>
          <w:bCs/>
        </w:rPr>
      </w:pPr>
      <w:r w:rsidRPr="00124A95">
        <w:rPr>
          <w:b/>
          <w:bCs/>
        </w:rPr>
        <w:t>Honorarmodell für Besprechungen</w:t>
      </w:r>
    </w:p>
    <w:p w14:paraId="64E1E949" w14:textId="77777777" w:rsidR="00124A95" w:rsidRPr="00124A95" w:rsidRDefault="00124A95" w:rsidP="00124A95">
      <w:r w:rsidRPr="00124A95">
        <w:t xml:space="preserve">Die Online-Besprechungen werden </w:t>
      </w:r>
      <w:r w:rsidRPr="00124A95">
        <w:rPr>
          <w:b/>
          <w:bCs/>
        </w:rPr>
        <w:t>separat</w:t>
      </w:r>
      <w:r w:rsidRPr="00124A95">
        <w:t xml:space="preserve"> vergütet:</w:t>
      </w:r>
    </w:p>
    <w:p w14:paraId="49BF896F" w14:textId="77777777" w:rsidR="00124A95" w:rsidRPr="00124A95" w:rsidRDefault="00124A95" w:rsidP="00124A95">
      <w:pPr>
        <w:numPr>
          <w:ilvl w:val="0"/>
          <w:numId w:val="4"/>
        </w:numPr>
      </w:pPr>
      <w:r w:rsidRPr="00124A95">
        <w:t xml:space="preserve">Stundensatz: </w:t>
      </w:r>
      <w:r w:rsidRPr="00124A95">
        <w:rPr>
          <w:b/>
          <w:bCs/>
        </w:rPr>
        <w:t>40 €/h</w:t>
      </w:r>
    </w:p>
    <w:p w14:paraId="54084116" w14:textId="77777777" w:rsidR="00124A95" w:rsidRPr="00124A95" w:rsidRDefault="00124A95" w:rsidP="00124A95">
      <w:pPr>
        <w:numPr>
          <w:ilvl w:val="0"/>
          <w:numId w:val="4"/>
        </w:numPr>
      </w:pPr>
      <w:r w:rsidRPr="00124A95">
        <w:t xml:space="preserve">Abrechnung in </w:t>
      </w:r>
      <w:r w:rsidRPr="00124A95">
        <w:rPr>
          <w:b/>
          <w:bCs/>
        </w:rPr>
        <w:t>10-Minuten-Einheiten</w:t>
      </w:r>
    </w:p>
    <w:p w14:paraId="5BB5DA0F" w14:textId="77777777" w:rsidR="00124A95" w:rsidRPr="00124A95" w:rsidRDefault="00124A95" w:rsidP="00124A95">
      <w:pPr>
        <w:numPr>
          <w:ilvl w:val="0"/>
          <w:numId w:val="4"/>
        </w:numPr>
      </w:pPr>
      <w:r w:rsidRPr="00124A95">
        <w:t xml:space="preserve">Die Kosten für die Besprechungen werden jeweils </w:t>
      </w:r>
      <w:r w:rsidRPr="00124A95">
        <w:rPr>
          <w:b/>
          <w:bCs/>
        </w:rPr>
        <w:t>zusätzlich</w:t>
      </w:r>
      <w:r w:rsidRPr="00124A95">
        <w:t xml:space="preserve"> auf das vereinbarte Honorar für die EA-Entwicklung aufgeschlagen und direkt nach dem Gespräch bezahlt.</w:t>
      </w:r>
    </w:p>
    <w:p w14:paraId="6A7B4EF5" w14:textId="77777777" w:rsidR="00124A95" w:rsidRPr="00124A95" w:rsidRDefault="00124A95" w:rsidP="00124A95">
      <w:r w:rsidRPr="00124A95">
        <w:pict w14:anchorId="2C363177">
          <v:rect id="_x0000_i1059" style="width:0;height:1.5pt" o:hralign="center" o:hrstd="t" o:hr="t" fillcolor="#a0a0a0" stroked="f"/>
        </w:pict>
      </w:r>
    </w:p>
    <w:p w14:paraId="17910138" w14:textId="06DC7544" w:rsidR="00124A95" w:rsidRPr="00124A95" w:rsidRDefault="00124A95" w:rsidP="00124A95">
      <w:pPr>
        <w:rPr>
          <w:b/>
          <w:bCs/>
        </w:rPr>
      </w:pPr>
      <w:r w:rsidRPr="00124A95">
        <w:rPr>
          <w:b/>
          <w:bCs/>
        </w:rPr>
        <w:t>Langfristiges Ziel: Multi-Strategie-Handel</w:t>
      </w:r>
    </w:p>
    <w:p w14:paraId="30E8909E" w14:textId="77777777" w:rsidR="00124A95" w:rsidRPr="00124A95" w:rsidRDefault="00124A95" w:rsidP="00124A95">
      <w:r w:rsidRPr="00124A95">
        <w:lastRenderedPageBreak/>
        <w:t xml:space="preserve">Das im Lastenheft beschriebene System ist </w:t>
      </w:r>
      <w:r w:rsidRPr="00124A95">
        <w:rPr>
          <w:b/>
          <w:bCs/>
        </w:rPr>
        <w:t>nur der erste Schritt</w:t>
      </w:r>
      <w:r w:rsidRPr="00124A95">
        <w:t>.</w:t>
      </w:r>
      <w:r w:rsidRPr="00124A95">
        <w:br/>
        <w:t xml:space="preserve">Langfristig soll der EA so erweitert werden, dass </w:t>
      </w:r>
      <w:r w:rsidRPr="00124A95">
        <w:rPr>
          <w:b/>
          <w:bCs/>
        </w:rPr>
        <w:t>mehrere Strategien gleichzeitig</w:t>
      </w:r>
      <w:r w:rsidRPr="00124A95">
        <w:t xml:space="preserve"> auf demselben Kapital handeln können (Multi-Instanz- oder Multi-Strategie-Ansatz).</w:t>
      </w:r>
    </w:p>
    <w:p w14:paraId="6500DDFB" w14:textId="77777777" w:rsidR="00124A95" w:rsidRPr="00124A95" w:rsidRDefault="00124A95" w:rsidP="00124A95">
      <w:r w:rsidRPr="00124A95">
        <w:t xml:space="preserve">Die Strategien orientieren sich u. a. an den Ansätzen von </w:t>
      </w:r>
      <w:hyperlink r:id="rId5" w:tgtFrame="_new" w:history="1">
        <w:r w:rsidRPr="00124A95">
          <w:rPr>
            <w:rStyle w:val="Hyperlink"/>
          </w:rPr>
          <w:t>André Stagge</w:t>
        </w:r>
      </w:hyperlink>
      <w:r w:rsidRPr="00124A95">
        <w:t>, z. B.:</w:t>
      </w:r>
    </w:p>
    <w:p w14:paraId="6D50C531" w14:textId="77777777" w:rsidR="00124A95" w:rsidRPr="00124A95" w:rsidRDefault="00124A95" w:rsidP="00124A95">
      <w:pPr>
        <w:numPr>
          <w:ilvl w:val="0"/>
          <w:numId w:val="5"/>
        </w:numPr>
      </w:pPr>
      <w:r w:rsidRPr="00124A95">
        <w:t>Turnaround Tuesday</w:t>
      </w:r>
    </w:p>
    <w:p w14:paraId="4EA9CEED" w14:textId="77777777" w:rsidR="00124A95" w:rsidRPr="00124A95" w:rsidRDefault="00124A95" w:rsidP="00124A95">
      <w:pPr>
        <w:numPr>
          <w:ilvl w:val="0"/>
          <w:numId w:val="5"/>
        </w:numPr>
      </w:pPr>
      <w:proofErr w:type="spellStart"/>
      <w:r w:rsidRPr="00124A95">
        <w:t>Overnight</w:t>
      </w:r>
      <w:proofErr w:type="spellEnd"/>
      <w:r w:rsidRPr="00124A95">
        <w:t>-Strategien</w:t>
      </w:r>
    </w:p>
    <w:p w14:paraId="63744A1D" w14:textId="77777777" w:rsidR="00124A95" w:rsidRPr="00124A95" w:rsidRDefault="00124A95" w:rsidP="00124A95">
      <w:pPr>
        <w:numPr>
          <w:ilvl w:val="0"/>
          <w:numId w:val="5"/>
        </w:numPr>
      </w:pPr>
      <w:r w:rsidRPr="00124A95">
        <w:t>FOMC-Muster</w:t>
      </w:r>
    </w:p>
    <w:p w14:paraId="7F4C2993" w14:textId="77777777" w:rsidR="00124A95" w:rsidRPr="00124A95" w:rsidRDefault="00124A95" w:rsidP="00124A95">
      <w:pPr>
        <w:numPr>
          <w:ilvl w:val="0"/>
          <w:numId w:val="5"/>
        </w:numPr>
      </w:pPr>
      <w:proofErr w:type="spellStart"/>
      <w:r w:rsidRPr="00124A95">
        <w:t>Verfallstagsstrategien</w:t>
      </w:r>
      <w:proofErr w:type="spellEnd"/>
    </w:p>
    <w:p w14:paraId="27E3F3F3" w14:textId="77777777" w:rsidR="00124A95" w:rsidRPr="00124A95" w:rsidRDefault="00124A95" w:rsidP="00124A95">
      <w:r w:rsidRPr="00124A95">
        <w:t>Das System muss daher perspektivisch:</w:t>
      </w:r>
    </w:p>
    <w:p w14:paraId="6F127B61" w14:textId="77777777" w:rsidR="00124A95" w:rsidRPr="00124A95" w:rsidRDefault="00124A95" w:rsidP="00124A95">
      <w:pPr>
        <w:numPr>
          <w:ilvl w:val="0"/>
          <w:numId w:val="6"/>
        </w:numPr>
      </w:pPr>
      <w:proofErr w:type="spellStart"/>
      <w:r w:rsidRPr="00124A95">
        <w:rPr>
          <w:b/>
          <w:bCs/>
        </w:rPr>
        <w:t>mehrinstanzfähig</w:t>
      </w:r>
      <w:proofErr w:type="spellEnd"/>
      <w:r w:rsidRPr="00124A95">
        <w:t xml:space="preserve"> sein</w:t>
      </w:r>
    </w:p>
    <w:p w14:paraId="33142ABB" w14:textId="77777777" w:rsidR="00124A95" w:rsidRPr="00124A95" w:rsidRDefault="00124A95" w:rsidP="00124A95">
      <w:pPr>
        <w:numPr>
          <w:ilvl w:val="0"/>
          <w:numId w:val="6"/>
        </w:numPr>
      </w:pPr>
      <w:r w:rsidRPr="00124A95">
        <w:t xml:space="preserve">eine </w:t>
      </w:r>
      <w:r w:rsidRPr="00124A95">
        <w:rPr>
          <w:b/>
          <w:bCs/>
        </w:rPr>
        <w:t>saubere Kapitaltrennung oder -verteilung</w:t>
      </w:r>
      <w:r w:rsidRPr="00124A95">
        <w:t xml:space="preserve"> unterstützen</w:t>
      </w:r>
    </w:p>
    <w:p w14:paraId="27B81064" w14:textId="77777777" w:rsidR="00124A95" w:rsidRPr="00124A95" w:rsidRDefault="00124A95" w:rsidP="00124A95">
      <w:pPr>
        <w:numPr>
          <w:ilvl w:val="0"/>
          <w:numId w:val="6"/>
        </w:numPr>
      </w:pPr>
      <w:r w:rsidRPr="00124A95">
        <w:rPr>
          <w:b/>
          <w:bCs/>
        </w:rPr>
        <w:t>modular erweiterbar</w:t>
      </w:r>
      <w:r w:rsidRPr="00124A95">
        <w:t xml:space="preserve"> bleiben</w:t>
      </w:r>
    </w:p>
    <w:p w14:paraId="5B59989B" w14:textId="77777777" w:rsidR="00124A95" w:rsidRPr="00124A95" w:rsidRDefault="00124A95" w:rsidP="00124A95">
      <w:pPr>
        <w:numPr>
          <w:ilvl w:val="0"/>
          <w:numId w:val="6"/>
        </w:numPr>
      </w:pPr>
      <w:r w:rsidRPr="00124A95">
        <w:t xml:space="preserve">und auch </w:t>
      </w:r>
      <w:r w:rsidRPr="00124A95">
        <w:rPr>
          <w:b/>
          <w:bCs/>
        </w:rPr>
        <w:t>performant</w:t>
      </w:r>
      <w:r w:rsidRPr="00124A95">
        <w:t xml:space="preserve"> funktionieren, wenn mehrere Strategien parallel laufen</w:t>
      </w:r>
    </w:p>
    <w:p w14:paraId="050341D0" w14:textId="77777777" w:rsidR="00124A95" w:rsidRDefault="00124A95"/>
    <w:p w14:paraId="030A177B" w14:textId="77777777" w:rsidR="00714B44" w:rsidRDefault="00714B44"/>
    <w:sectPr w:rsidR="00714B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736E6"/>
    <w:multiLevelType w:val="multilevel"/>
    <w:tmpl w:val="BC62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1599E"/>
    <w:multiLevelType w:val="multilevel"/>
    <w:tmpl w:val="BA608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5105BB"/>
    <w:multiLevelType w:val="multilevel"/>
    <w:tmpl w:val="00A4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565D0F"/>
    <w:multiLevelType w:val="multilevel"/>
    <w:tmpl w:val="9D1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4A0621"/>
    <w:multiLevelType w:val="multilevel"/>
    <w:tmpl w:val="8024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801E8"/>
    <w:multiLevelType w:val="multilevel"/>
    <w:tmpl w:val="B0D0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1061435">
    <w:abstractNumId w:val="1"/>
  </w:num>
  <w:num w:numId="2" w16cid:durableId="1649674795">
    <w:abstractNumId w:val="5"/>
  </w:num>
  <w:num w:numId="3" w16cid:durableId="1588147421">
    <w:abstractNumId w:val="4"/>
  </w:num>
  <w:num w:numId="4" w16cid:durableId="475882443">
    <w:abstractNumId w:val="3"/>
  </w:num>
  <w:num w:numId="5" w16cid:durableId="1665354997">
    <w:abstractNumId w:val="2"/>
  </w:num>
  <w:num w:numId="6" w16cid:durableId="63055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44"/>
    <w:rsid w:val="00066F6C"/>
    <w:rsid w:val="00124A95"/>
    <w:rsid w:val="00155036"/>
    <w:rsid w:val="0022384F"/>
    <w:rsid w:val="002A4BFF"/>
    <w:rsid w:val="00493777"/>
    <w:rsid w:val="00714B44"/>
    <w:rsid w:val="00762AAA"/>
    <w:rsid w:val="00795A9F"/>
    <w:rsid w:val="008325FB"/>
    <w:rsid w:val="00A60251"/>
    <w:rsid w:val="00C57CC0"/>
    <w:rsid w:val="00D2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5DEC"/>
  <w15:chartTrackingRefBased/>
  <w15:docId w15:val="{7002CAAF-F1FF-4D1D-83F0-5B643007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4B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4B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4B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4B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4B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4B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4B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4B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4B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4B4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4B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4B4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4B44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4B44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4B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4B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4B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4B4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4B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4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4B4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4B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4B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4B4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4B4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4B44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4B4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4B44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4B44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24A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4A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ndre-stagge.de/strategien/?utm_source=chatgp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2025-09-07T17:33:00Z</dcterms:created>
  <dcterms:modified xsi:type="dcterms:W3CDTF">2025-09-07T18:03:00Z</dcterms:modified>
</cp:coreProperties>
</file>