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7E20" w:rsidRDefault="001E5E11">
      <w:r>
        <w:t xml:space="preserve">-EA has a dashboard that shows the following parameters – including the following buttons and parameters: </w:t>
      </w:r>
    </w:p>
    <w:p w:rsidR="00CE56C4" w:rsidRDefault="00CE56C4">
      <w:r>
        <w:t>Time :</w:t>
      </w:r>
    </w:p>
    <w:p w:rsidR="00CE56C4" w:rsidRDefault="00CE56C4">
      <w:r>
        <w:t xml:space="preserve">Buy Profit : </w:t>
      </w:r>
    </w:p>
    <w:p w:rsidR="00CE56C4" w:rsidRDefault="00CE56C4">
      <w:r>
        <w:t>Sell Profit:</w:t>
      </w:r>
    </w:p>
    <w:p w:rsidR="00CE56C4" w:rsidRDefault="00CE56C4">
      <w:r w:rsidRPr="00CE56C4">
        <w:t>The strategy is based on momentum (Parameter BUY : 100.1132 / Parameter sell : 99.6379 / Mom _Period : 14)</w:t>
      </w:r>
    </w:p>
    <w:p w:rsidR="00CE56C4" w:rsidRDefault="00CE56C4">
      <w:r>
        <w:t>Trade Buy/Trade Sell (manual)</w:t>
      </w:r>
    </w:p>
    <w:p w:rsidR="00CE56C4" w:rsidRDefault="00CE56C4">
      <w:r>
        <w:t>Closed Buy/Closed Sell (manual)</w:t>
      </w:r>
    </w:p>
    <w:p w:rsidR="00CE56C4" w:rsidRDefault="00CE56C4">
      <w:r>
        <w:t>Enter the starting Lotsize number – 0.01</w:t>
      </w:r>
    </w:p>
    <w:p w:rsidR="00CE56C4" w:rsidRDefault="00CE56C4" w:rsidP="00CE56C4">
      <w:pPr>
        <w:pStyle w:val="ListParagraph"/>
        <w:numPr>
          <w:ilvl w:val="0"/>
          <w:numId w:val="1"/>
        </w:numPr>
      </w:pPr>
      <w:r>
        <w:t xml:space="preserve">Options : 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Open new series - on / off beginning of a new seri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Start lots - start lot.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Trade Buy - allow the adviser to buy.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Trade Sell - allow the adviser to sell.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Support manual orders - allowed or not for EA manage manual orders.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Use hedge - allow the adviser to trade both direction buy and sell. If off only one trade direction.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Use Money Management - on / off use of automatic lot calculation.</w:t>
      </w:r>
    </w:p>
    <w:p w:rsid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Autolot. Free margin for each 0.01 lot - the amount of free margin for opening every 0.01 lots.</w:t>
      </w:r>
    </w:p>
    <w:p w:rsidR="001E5E11" w:rsidRDefault="001E5E11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 xml:space="preserve">Max </w:t>
      </w:r>
      <w:r>
        <w:rPr>
          <w:rFonts w:ascii="Calibri" w:eastAsia="Times New Roman" w:hAnsi="Calibri" w:cs="Calibri"/>
          <w:color w:val="404040"/>
          <w:kern w:val="0"/>
          <w:sz w:val="21"/>
          <w:szCs w:val="21"/>
          <w14:ligatures w14:val="none"/>
        </w:rPr>
        <w:t>Order (default 10)</w:t>
      </w:r>
    </w:p>
    <w:p w:rsidR="001E5E11" w:rsidRDefault="00CE56C4" w:rsidP="001E5E1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>
        <w:rPr>
          <w:rFonts w:ascii="Calibri" w:eastAsia="Times New Roman" w:hAnsi="Calibri" w:cs="Calibri"/>
          <w:color w:val="404040"/>
          <w:kern w:val="0"/>
          <w:sz w:val="21"/>
          <w:szCs w:val="21"/>
          <w14:ligatures w14:val="none"/>
        </w:rPr>
        <w:t>Order Comment (VIPEA default)</w:t>
      </w:r>
    </w:p>
    <w:p w:rsidR="001E5E11" w:rsidRPr="00CE56C4" w:rsidRDefault="001E5E11" w:rsidP="001E5E1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GirdOrder lot Type : MultiplierLot/Add Lot</w:t>
      </w:r>
    </w:p>
    <w:p w:rsidR="00CE56C4" w:rsidRPr="001E5E11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 xml:space="preserve">Lot miltiplier - lot multiplier for the following orders. ) ( </w:t>
      </w:r>
      <w:r w:rsidR="00601961" w:rsidRPr="00601961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 xml:space="preserve">Default </w:t>
      </w: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1,5)</w:t>
      </w:r>
    </w:p>
    <w:p w:rsidR="001E5E11" w:rsidRPr="00CE56C4" w:rsidRDefault="001E5E11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>
        <w:rPr>
          <w:rFonts w:ascii="Calibri" w:eastAsia="Times New Roman" w:hAnsi="Calibri" w:cs="Calibri"/>
          <w:color w:val="404040"/>
          <w:kern w:val="0"/>
          <w:sz w:val="21"/>
          <w:szCs w:val="21"/>
          <w14:ligatures w14:val="none"/>
        </w:rPr>
        <w:t>Add Lot (default 0.02)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TP - take profit, in pips. (default 10)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SL - stop loss, in pips from the first order. (mặc định 0- not use)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Trail Start - activation of a trailing stop.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Trail Step - distance from the price when activating a trailing stop.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DD Reduction Algoritm - drawdown reduction algorithm it when last order with profit will be close with first order series with loss.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Number order for DD Reduction Algoritm -  from which order the drawdown reduction algorithm is activated.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Percent profit for DD Reduction Algoritm - percentage of profit when closing orders in the drawdown reduction mode.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Magic - is a special number that the EA assigns to its orders.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Fix distance - fixed distance between orders (default 250 - in points)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Order dinamic distance - from which order will the dynamic distance be applied in order.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Dinamic distance start - the starting value for the dynamic distance.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Distance multiplier - the dynamic distance multiplier.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Start, End hour - time for opening the first order.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Maximum Lot - maximum lot.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Maximum spread - the maximum spread for the adviser.</w:t>
      </w:r>
    </w:p>
    <w:p w:rsidR="00CE56C4" w:rsidRPr="00CE56C4" w:rsidRDefault="00CE56C4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CE56C4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lastRenderedPageBreak/>
        <w:t>Mom_Period - period of the Momentum indicator.</w:t>
      </w:r>
    </w:p>
    <w:p w:rsidR="00601961" w:rsidRDefault="00CE56C4" w:rsidP="001019D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601961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 xml:space="preserve">Up Level - the reading of the Momentum indicator above which the EA sells. </w:t>
      </w:r>
      <w:r w:rsidR="00601961" w:rsidRPr="00601961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Default 100.1132</w:t>
      </w:r>
    </w:p>
    <w:p w:rsidR="00CE56C4" w:rsidRPr="00601961" w:rsidRDefault="00CE56C4" w:rsidP="001019D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601961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 xml:space="preserve">Down Level - the reading of the Momentum indicator below which the advisor buys. </w:t>
      </w:r>
      <w:r w:rsidR="00601961" w:rsidRPr="00601961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Default</w:t>
      </w:r>
      <w:r w:rsidRPr="00601961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 xml:space="preserve"> </w:t>
      </w:r>
      <w:r w:rsidR="001E5E11" w:rsidRPr="00601961">
        <w:rPr>
          <w:rFonts w:ascii="Calibri" w:eastAsia="Times New Roman" w:hAnsi="Calibri" w:cs="Calibri"/>
          <w:color w:val="404040"/>
          <w:kern w:val="0"/>
          <w:sz w:val="21"/>
          <w:szCs w:val="21"/>
          <w14:ligatures w14:val="none"/>
        </w:rPr>
        <w:t>99.6379</w:t>
      </w:r>
    </w:p>
    <w:p w:rsidR="001E5E11" w:rsidRPr="001E5E11" w:rsidRDefault="001E5E11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 xml:space="preserve">Draw True/False (True will draw 1 green TP line/Represent the entry point to buy/sell orders with green/red lines) </w:t>
      </w:r>
    </w:p>
    <w:p w:rsidR="001E5E11" w:rsidRPr="001E5E11" w:rsidRDefault="001E5E11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>
        <w:rPr>
          <w:rFonts w:ascii="Calibri" w:eastAsia="Times New Roman" w:hAnsi="Calibri" w:cs="Calibri"/>
          <w:color w:val="404040"/>
          <w:kern w:val="0"/>
          <w:sz w:val="21"/>
          <w:szCs w:val="21"/>
          <w14:ligatures w14:val="none"/>
        </w:rPr>
        <w:t>TP Hide True/False</w:t>
      </w:r>
    </w:p>
    <w:p w:rsidR="001E5E11" w:rsidRPr="001E5E11" w:rsidRDefault="001E5E11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>
        <w:rPr>
          <w:rFonts w:ascii="Calibri" w:eastAsia="Times New Roman" w:hAnsi="Calibri" w:cs="Calibri"/>
          <w:color w:val="404040"/>
          <w:kern w:val="0"/>
          <w:sz w:val="21"/>
          <w:szCs w:val="21"/>
          <w14:ligatures w14:val="none"/>
        </w:rPr>
        <w:t>Sl Hide True/False</w:t>
      </w:r>
    </w:p>
    <w:p w:rsidR="001E5E11" w:rsidRPr="001E5E11" w:rsidRDefault="001E5E11" w:rsidP="00CE56C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>
        <w:rPr>
          <w:rFonts w:ascii="Calibri" w:eastAsia="Times New Roman" w:hAnsi="Calibri" w:cs="Calibri"/>
          <w:color w:val="404040"/>
          <w:kern w:val="0"/>
          <w:sz w:val="21"/>
          <w:szCs w:val="21"/>
          <w14:ligatures w14:val="none"/>
        </w:rPr>
        <w:t>The backtest will show the amount + in $ (e.g. TP 10$ will write 10$)</w:t>
      </w:r>
    </w:p>
    <w:p w:rsidR="001E5E11" w:rsidRPr="001E5E11" w:rsidRDefault="001E5E11" w:rsidP="001E5E11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t>Source code required</w:t>
      </w:r>
    </w:p>
    <w:p w:rsidR="001E5E11" w:rsidRPr="00601961" w:rsidRDefault="001E5E11" w:rsidP="001E5E11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>
        <w:rPr>
          <w:rFonts w:ascii="Calibri" w:eastAsia="Times New Roman" w:hAnsi="Calibri" w:cs="Calibri"/>
          <w:color w:val="404040"/>
          <w:kern w:val="0"/>
          <w:sz w:val="21"/>
          <w:szCs w:val="21"/>
          <w14:ligatures w14:val="none"/>
        </w:rPr>
        <w:t>Can provide license in source code including Expiration Date/Month, ID used, Demo (true/False)</w:t>
      </w:r>
    </w:p>
    <w:p w:rsidR="00601961" w:rsidRPr="001E5E11" w:rsidRDefault="00601961" w:rsidP="001E5E11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</w:pPr>
      <w:r w:rsidRPr="00601961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lastRenderedPageBreak/>
        <w:drawing>
          <wp:inline distT="0" distB="0" distL="0" distR="0" wp14:anchorId="0D4F1AF5" wp14:editId="61583176">
            <wp:extent cx="4770533" cy="6378493"/>
            <wp:effectExtent l="0" t="0" r="0" b="3810"/>
            <wp:docPr id="13287544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75446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0533" cy="6378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1961">
        <w:rPr>
          <w:rFonts w:ascii="Trebuchet MS" w:eastAsia="Times New Roman" w:hAnsi="Trebuchet MS" w:cs="Times New Roman"/>
          <w:color w:val="404040"/>
          <w:kern w:val="0"/>
          <w:sz w:val="21"/>
          <w:szCs w:val="21"/>
          <w14:ligatures w14:val="none"/>
        </w:rPr>
        <w:lastRenderedPageBreak/>
        <w:drawing>
          <wp:inline distT="0" distB="0" distL="0" distR="0" wp14:anchorId="244F41A6" wp14:editId="5CDB3503">
            <wp:extent cx="4778154" cy="3444538"/>
            <wp:effectExtent l="0" t="0" r="3810" b="3810"/>
            <wp:docPr id="14688758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87582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8154" cy="3444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56C4" w:rsidRDefault="00CE56C4" w:rsidP="00CE56C4"/>
    <w:p w:rsidR="00CE56C4" w:rsidRDefault="00CE56C4"/>
    <w:sectPr w:rsidR="00CE5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12AB8"/>
    <w:multiLevelType w:val="hybridMultilevel"/>
    <w:tmpl w:val="CB54F2CC"/>
    <w:lvl w:ilvl="0" w:tplc="BC8AAE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8E6492"/>
    <w:multiLevelType w:val="multilevel"/>
    <w:tmpl w:val="DD0259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133023"/>
    <w:multiLevelType w:val="hybridMultilevel"/>
    <w:tmpl w:val="EDAA1A4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105234">
    <w:abstractNumId w:val="0"/>
  </w:num>
  <w:num w:numId="2" w16cid:durableId="2001080243">
    <w:abstractNumId w:val="1"/>
  </w:num>
  <w:num w:numId="3" w16cid:durableId="15252435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6C4"/>
    <w:rsid w:val="001E5E11"/>
    <w:rsid w:val="004D0B66"/>
    <w:rsid w:val="005C7907"/>
    <w:rsid w:val="00601961"/>
    <w:rsid w:val="00677E20"/>
    <w:rsid w:val="006B74B7"/>
    <w:rsid w:val="00CC7883"/>
    <w:rsid w:val="00CE56C4"/>
    <w:rsid w:val="00E40546"/>
    <w:rsid w:val="00EE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AEFE6"/>
  <w15:chartTrackingRefBased/>
  <w15:docId w15:val="{E4712EF6-3BFF-4E95-A595-59EEED9F8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56C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405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0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duong hoang</dc:creator>
  <cp:keywords/>
  <dc:description/>
  <cp:lastModifiedBy>duong hoang</cp:lastModifiedBy>
  <cp:revision>1</cp:revision>
  <dcterms:created xsi:type="dcterms:W3CDTF">2023-06-01T02:41:00Z</dcterms:created>
  <dcterms:modified xsi:type="dcterms:W3CDTF">2023-06-01T03:07:00Z</dcterms:modified>
</cp:coreProperties>
</file>