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C6" w:rsidRDefault="00AC1B7A" w:rsidP="00AC1B7A">
      <w:pPr>
        <w:jc w:val="center"/>
        <w:rPr>
          <w:b/>
          <w:sz w:val="28"/>
          <w:szCs w:val="28"/>
          <w:u w:val="single"/>
        </w:rPr>
      </w:pPr>
      <w:r w:rsidRPr="00AC1B7A">
        <w:rPr>
          <w:b/>
          <w:sz w:val="28"/>
          <w:szCs w:val="28"/>
          <w:u w:val="single"/>
        </w:rPr>
        <w:t xml:space="preserve">Эксперт </w:t>
      </w:r>
      <w:r w:rsidR="000B1488">
        <w:rPr>
          <w:b/>
          <w:sz w:val="28"/>
          <w:szCs w:val="28"/>
          <w:u w:val="single"/>
        </w:rPr>
        <w:t>Пробой экстремумов Зигзага</w:t>
      </w:r>
    </w:p>
    <w:p w:rsidR="0046633E" w:rsidRDefault="0046633E" w:rsidP="000B1488">
      <w:r>
        <w:t xml:space="preserve">На просторах Интернета была найдена разновидность индикатора </w:t>
      </w:r>
      <w:proofErr w:type="spellStart"/>
      <w:r w:rsidRPr="0046633E">
        <w:rPr>
          <w:b/>
        </w:rPr>
        <w:t>ZigZag</w:t>
      </w:r>
      <w:proofErr w:type="spellEnd"/>
      <w:r>
        <w:t xml:space="preserve">, называется </w:t>
      </w:r>
      <w:proofErr w:type="spellStart"/>
      <w:r w:rsidRPr="0046633E">
        <w:rPr>
          <w:b/>
        </w:rPr>
        <w:t>ZigZag</w:t>
      </w:r>
      <w:proofErr w:type="spellEnd"/>
      <w:r w:rsidRPr="0046633E">
        <w:rPr>
          <w:b/>
        </w:rPr>
        <w:t xml:space="preserve"> SG</w:t>
      </w:r>
      <w:r>
        <w:t>, на его показания и будем ориентироваться.</w:t>
      </w:r>
    </w:p>
    <w:p w:rsidR="00AC420B" w:rsidRDefault="000B1488" w:rsidP="000B1488">
      <w:r>
        <w:t xml:space="preserve">Установленный индикатор </w:t>
      </w:r>
      <w:proofErr w:type="spellStart"/>
      <w:r w:rsidRPr="00211556">
        <w:rPr>
          <w:b/>
        </w:rPr>
        <w:t>ZigZag</w:t>
      </w:r>
      <w:proofErr w:type="spellEnd"/>
      <w:r w:rsidR="0046633E">
        <w:rPr>
          <w:b/>
        </w:rPr>
        <w:t xml:space="preserve"> SG</w:t>
      </w:r>
      <w:r>
        <w:t xml:space="preserve"> рисует на графике </w:t>
      </w:r>
      <w:proofErr w:type="gramStart"/>
      <w:r>
        <w:t>экстремумы</w:t>
      </w:r>
      <w:proofErr w:type="gramEnd"/>
      <w:r w:rsidR="00164292">
        <w:t xml:space="preserve"> как и любой из серии Зигзагов</w:t>
      </w:r>
      <w:r>
        <w:t xml:space="preserve">. </w:t>
      </w:r>
      <w:r w:rsidR="001C0A96">
        <w:t xml:space="preserve">Два последних экстремума он отрисовывает двумя линиями синего и красного цвета. </w:t>
      </w:r>
      <w:r>
        <w:t xml:space="preserve">При пробитии этих экстремумов </w:t>
      </w:r>
      <w:r w:rsidR="00164292">
        <w:t xml:space="preserve">эксперт должен </w:t>
      </w:r>
      <w:r>
        <w:t>открыват</w:t>
      </w:r>
      <w:r w:rsidR="00164292">
        <w:t>ь</w:t>
      </w:r>
      <w:r>
        <w:t xml:space="preserve"> </w:t>
      </w:r>
      <w:r w:rsidR="00164292">
        <w:t>орде</w:t>
      </w:r>
      <w:proofErr w:type="gramStart"/>
      <w:r w:rsidR="00164292">
        <w:t>р(</w:t>
      </w:r>
      <w:proofErr w:type="gramEnd"/>
      <w:r w:rsidR="00164292">
        <w:t>а)</w:t>
      </w:r>
      <w:r>
        <w:t xml:space="preserve"> в ту или иную сторону</w:t>
      </w:r>
      <w:r w:rsidR="00164292">
        <w:t xml:space="preserve"> в зависимости от настроек</w:t>
      </w:r>
      <w:r>
        <w:t>.</w:t>
      </w:r>
    </w:p>
    <w:p w:rsidR="00AA20F4" w:rsidRDefault="00AA20F4" w:rsidP="000B1488">
      <w:r>
        <w:t xml:space="preserve">Должно </w:t>
      </w:r>
      <w:proofErr w:type="gramStart"/>
      <w:r>
        <w:t>быть</w:t>
      </w:r>
      <w:proofErr w:type="gramEnd"/>
      <w:r>
        <w:t xml:space="preserve"> два варианта работы эксперта:</w:t>
      </w:r>
    </w:p>
    <w:p w:rsidR="00AA20F4" w:rsidRDefault="00AA20F4" w:rsidP="00AA20F4">
      <w:pPr>
        <w:pStyle w:val="a3"/>
        <w:numPr>
          <w:ilvl w:val="0"/>
          <w:numId w:val="6"/>
        </w:numPr>
      </w:pPr>
      <w:r>
        <w:t>По текущему пробитию. Это пробитие внутри нулевой свечи</w:t>
      </w:r>
      <w:r w:rsidR="00B74C89">
        <w:t>.</w:t>
      </w:r>
    </w:p>
    <w:p w:rsidR="00AA20F4" w:rsidRDefault="00AA20F4" w:rsidP="00AA20F4">
      <w:pPr>
        <w:pStyle w:val="a3"/>
        <w:numPr>
          <w:ilvl w:val="0"/>
          <w:numId w:val="6"/>
        </w:numPr>
      </w:pPr>
      <w:r>
        <w:t>По фактическому пробитию. Это закрепление цены за пределами экстремума.</w:t>
      </w:r>
    </w:p>
    <w:p w:rsidR="00911EE7" w:rsidRDefault="00911EE7" w:rsidP="00911EE7">
      <w:r>
        <w:t>Варианты фиксации прибыли:</w:t>
      </w:r>
    </w:p>
    <w:p w:rsidR="00911EE7" w:rsidRDefault="00911EE7" w:rsidP="00911EE7">
      <w:pPr>
        <w:pStyle w:val="a3"/>
        <w:numPr>
          <w:ilvl w:val="0"/>
          <w:numId w:val="2"/>
        </w:numPr>
      </w:pPr>
      <w:r>
        <w:t xml:space="preserve">При достижении некоторого кол-ва </w:t>
      </w:r>
      <w:r w:rsidRPr="000C7AAA">
        <w:rPr>
          <w:b/>
          <w:i/>
        </w:rPr>
        <w:t>пунктов</w:t>
      </w:r>
      <w:r>
        <w:t xml:space="preserve"> после уровня безубытка по валютной паре</w:t>
      </w:r>
      <w:proofErr w:type="gramStart"/>
      <w:r>
        <w:t>.</w:t>
      </w:r>
      <w:proofErr w:type="gramEnd"/>
      <w:r>
        <w:t xml:space="preserve"> (</w:t>
      </w:r>
      <w:proofErr w:type="gramStart"/>
      <w:r>
        <w:t>и</w:t>
      </w:r>
      <w:proofErr w:type="gramEnd"/>
      <w:r>
        <w:t>з настроек)</w:t>
      </w:r>
    </w:p>
    <w:p w:rsidR="00911EE7" w:rsidRDefault="00911EE7" w:rsidP="00911EE7">
      <w:pPr>
        <w:pStyle w:val="a3"/>
        <w:numPr>
          <w:ilvl w:val="0"/>
          <w:numId w:val="2"/>
        </w:numPr>
      </w:pPr>
      <w:r>
        <w:t xml:space="preserve">При достижении некоторой </w:t>
      </w:r>
      <w:r w:rsidRPr="000C7AAA">
        <w:rPr>
          <w:b/>
          <w:i/>
        </w:rPr>
        <w:t>суммы прибыли</w:t>
      </w:r>
      <w:r>
        <w:t xml:space="preserve"> по балансу валютной пары, после уровня безубытка.</w:t>
      </w:r>
    </w:p>
    <w:p w:rsidR="00911EE7" w:rsidRDefault="00911EE7" w:rsidP="00911EE7">
      <w:pPr>
        <w:pStyle w:val="a3"/>
        <w:numPr>
          <w:ilvl w:val="0"/>
          <w:numId w:val="2"/>
        </w:numPr>
      </w:pPr>
      <w:r>
        <w:t xml:space="preserve">При достижении некоторого </w:t>
      </w:r>
      <w:r w:rsidRPr="000C7AAA">
        <w:rPr>
          <w:b/>
          <w:i/>
        </w:rPr>
        <w:t>процента прибыли</w:t>
      </w:r>
      <w:r>
        <w:t xml:space="preserve"> по балансу валютной пары, после уровня безубытка.</w:t>
      </w:r>
    </w:p>
    <w:p w:rsidR="00B03A15" w:rsidRDefault="00B03A15" w:rsidP="00B03A15">
      <w:r>
        <w:t>Варианты фиксации убытков:</w:t>
      </w:r>
    </w:p>
    <w:p w:rsidR="00B03A15" w:rsidRDefault="00B03A15" w:rsidP="00B03A15">
      <w:pPr>
        <w:pStyle w:val="a3"/>
        <w:numPr>
          <w:ilvl w:val="0"/>
          <w:numId w:val="7"/>
        </w:numPr>
      </w:pPr>
      <w:r>
        <w:t xml:space="preserve">При достижении некоторого кол-ва </w:t>
      </w:r>
      <w:r w:rsidRPr="000C7AAA">
        <w:rPr>
          <w:b/>
          <w:i/>
        </w:rPr>
        <w:t>пунктов</w:t>
      </w:r>
      <w:r>
        <w:t xml:space="preserve"> по валютной паре</w:t>
      </w:r>
      <w:proofErr w:type="gramStart"/>
      <w:r>
        <w:t>.</w:t>
      </w:r>
      <w:proofErr w:type="gramEnd"/>
      <w:r>
        <w:t xml:space="preserve"> (</w:t>
      </w:r>
      <w:proofErr w:type="gramStart"/>
      <w:r>
        <w:t>и</w:t>
      </w:r>
      <w:proofErr w:type="gramEnd"/>
      <w:r>
        <w:t>з настроек)</w:t>
      </w:r>
    </w:p>
    <w:p w:rsidR="00B03A15" w:rsidRDefault="00B03A15" w:rsidP="00B03A15">
      <w:pPr>
        <w:pStyle w:val="a3"/>
        <w:numPr>
          <w:ilvl w:val="0"/>
          <w:numId w:val="7"/>
        </w:numPr>
      </w:pPr>
      <w:r>
        <w:t xml:space="preserve">При достижении некоторой </w:t>
      </w:r>
      <w:r w:rsidRPr="000C7AAA">
        <w:rPr>
          <w:b/>
          <w:i/>
        </w:rPr>
        <w:t>суммы убытков</w:t>
      </w:r>
      <w:r>
        <w:t xml:space="preserve"> по балансу валютной пары.</w:t>
      </w:r>
    </w:p>
    <w:p w:rsidR="00AA20F4" w:rsidRDefault="00B03A15" w:rsidP="00AA20F4">
      <w:pPr>
        <w:pStyle w:val="a3"/>
        <w:numPr>
          <w:ilvl w:val="0"/>
          <w:numId w:val="7"/>
        </w:numPr>
      </w:pPr>
      <w:r>
        <w:t xml:space="preserve">При достижении некоторого </w:t>
      </w:r>
      <w:r w:rsidRPr="000C7AAA">
        <w:rPr>
          <w:b/>
          <w:i/>
        </w:rPr>
        <w:t>процента убытков</w:t>
      </w:r>
      <w:r>
        <w:t xml:space="preserve"> по балансу валютной пары.</w:t>
      </w:r>
    </w:p>
    <w:p w:rsidR="000036F4" w:rsidRDefault="000036F4" w:rsidP="00AA20F4">
      <w:pPr>
        <w:pStyle w:val="a3"/>
        <w:numPr>
          <w:ilvl w:val="0"/>
          <w:numId w:val="7"/>
        </w:numPr>
      </w:pPr>
      <w:r>
        <w:t>При достижении или фиксации цены за пределом противоположного экстремума (зависит от выбора варианта работы эксперта)</w:t>
      </w:r>
    </w:p>
    <w:p w:rsidR="00305777" w:rsidRDefault="00305777" w:rsidP="00AA20F4">
      <w:pPr>
        <w:pStyle w:val="a3"/>
        <w:numPr>
          <w:ilvl w:val="0"/>
          <w:numId w:val="7"/>
        </w:numPr>
      </w:pPr>
      <w:r>
        <w:t>Путем выставления стоп-лосса на определенное количество пунктов от противоположного экстремума.</w:t>
      </w:r>
    </w:p>
    <w:p w:rsidR="00175255" w:rsidRDefault="000A6408" w:rsidP="00AB1359">
      <w:r>
        <w:t>П</w:t>
      </w:r>
      <w:r w:rsidR="00175255">
        <w:t>ривязк</w:t>
      </w:r>
      <w:r>
        <w:t>а</w:t>
      </w:r>
      <w:r w:rsidR="00175255">
        <w:t xml:space="preserve"> к </w:t>
      </w:r>
      <w:proofErr w:type="gramStart"/>
      <w:r w:rsidR="00175255">
        <w:t>определенному</w:t>
      </w:r>
      <w:proofErr w:type="gramEnd"/>
      <w:r w:rsidR="00175255">
        <w:t xml:space="preserve"> </w:t>
      </w:r>
      <w:proofErr w:type="spellStart"/>
      <w:r w:rsidR="00175255">
        <w:t>таймфрейму</w:t>
      </w:r>
      <w:proofErr w:type="spellEnd"/>
      <w:r w:rsidR="00175255">
        <w:t>, и переключение туда-сюда не должно влиять на работу эксперта.</w:t>
      </w:r>
    </w:p>
    <w:p w:rsidR="00175255" w:rsidRDefault="00175255" w:rsidP="00AB1359">
      <w:r>
        <w:t>Эксперт должен отслеживать свои ордера и потеря связи, перезагрузка терминала не должн</w:t>
      </w:r>
      <w:r w:rsidR="00D0509F">
        <w:t>ы</w:t>
      </w:r>
      <w:r>
        <w:t xml:space="preserve"> влиять на его работу.</w:t>
      </w:r>
    </w:p>
    <w:p w:rsidR="000A6408" w:rsidRDefault="000A6408" w:rsidP="00AB1359">
      <w:r>
        <w:t>Размер лота для работы определяется настройками.</w:t>
      </w:r>
    </w:p>
    <w:p w:rsidR="00175255" w:rsidRPr="00175255" w:rsidRDefault="00175255" w:rsidP="00175255">
      <w:r>
        <w:t xml:space="preserve">Добавить возможность трейлинг-стопа. </w:t>
      </w:r>
      <w:r w:rsidRPr="00175255">
        <w:t>Трейлинг-стоп должен иметь несколько параметров.</w:t>
      </w:r>
    </w:p>
    <w:p w:rsidR="00175255" w:rsidRPr="00175255" w:rsidRDefault="00175255" w:rsidP="00175255">
      <w:r w:rsidRPr="00175255">
        <w:rPr>
          <w:b/>
        </w:rPr>
        <w:t>Активацию</w:t>
      </w:r>
      <w:r w:rsidRPr="00175255">
        <w:t>. На определенном кол-ве пунктов он начинает работать.</w:t>
      </w:r>
    </w:p>
    <w:p w:rsidR="00175255" w:rsidRPr="00175255" w:rsidRDefault="00175255" w:rsidP="00175255">
      <w:r w:rsidRPr="00175255">
        <w:rPr>
          <w:b/>
        </w:rPr>
        <w:t>Уровень начального выставления</w:t>
      </w:r>
      <w:r w:rsidRPr="00175255">
        <w:t xml:space="preserve">. </w:t>
      </w:r>
      <w:proofErr w:type="gramStart"/>
      <w:r w:rsidRPr="00175255">
        <w:t>Например</w:t>
      </w:r>
      <w:proofErr w:type="gramEnd"/>
      <w:r w:rsidRPr="00175255">
        <w:t xml:space="preserve"> +3, или -3 после активации.</w:t>
      </w:r>
    </w:p>
    <w:p w:rsidR="00175255" w:rsidRPr="00175255" w:rsidRDefault="00175255" w:rsidP="00175255">
      <w:r w:rsidRPr="00175255">
        <w:rPr>
          <w:b/>
        </w:rPr>
        <w:t>Дистанцию</w:t>
      </w:r>
      <w:r w:rsidRPr="00175255">
        <w:t>. Кол-во п</w:t>
      </w:r>
      <w:r>
        <w:t>унктов</w:t>
      </w:r>
      <w:r w:rsidRPr="00175255">
        <w:t xml:space="preserve"> от текущей цены до стоп-лосса</w:t>
      </w:r>
      <w:r w:rsidR="00BD01AD">
        <w:t>, или до уровня открытия</w:t>
      </w:r>
      <w:proofErr w:type="gramStart"/>
      <w:r w:rsidR="00BD01AD">
        <w:t xml:space="preserve"> </w:t>
      </w:r>
      <w:r w:rsidRPr="00175255">
        <w:t>.</w:t>
      </w:r>
      <w:proofErr w:type="gramEnd"/>
    </w:p>
    <w:p w:rsidR="00175255" w:rsidRDefault="00175255" w:rsidP="00175255">
      <w:r w:rsidRPr="00175255">
        <w:rPr>
          <w:b/>
        </w:rPr>
        <w:t>Шаг</w:t>
      </w:r>
      <w:r w:rsidRPr="00175255">
        <w:t>. Кол-во пунктов, через которое стоп-лосс сдвигается на параметр «Дистанция».</w:t>
      </w:r>
    </w:p>
    <w:p w:rsidR="00CC18E5" w:rsidRPr="00175255" w:rsidRDefault="00CC18E5" w:rsidP="00175255">
      <w:r>
        <w:t>В настройках эксперта должны присутствовать настройки индикатора</w:t>
      </w:r>
      <w:r w:rsidR="00FC1DE9">
        <w:t xml:space="preserve"> </w:t>
      </w:r>
      <w:proofErr w:type="spellStart"/>
      <w:r w:rsidR="00FC1DE9">
        <w:t>ZigZag</w:t>
      </w:r>
      <w:proofErr w:type="spellEnd"/>
      <w:r>
        <w:t>.</w:t>
      </w:r>
    </w:p>
    <w:p w:rsidR="00AB1359" w:rsidRDefault="00D2288C" w:rsidP="00AB1359">
      <w:proofErr w:type="spellStart"/>
      <w:r>
        <w:t>Локирование</w:t>
      </w:r>
      <w:proofErr w:type="spellEnd"/>
      <w:r>
        <w:t>, запрещено или разрешено.</w:t>
      </w:r>
    </w:p>
    <w:p w:rsidR="00D2288C" w:rsidRDefault="00D2288C" w:rsidP="00AB1359">
      <w:r>
        <w:t>Возможность отрабатывать несколько экстремумов, или только один, до его логического завершения.</w:t>
      </w:r>
      <w:r w:rsidR="0080094C">
        <w:t xml:space="preserve"> Например: а) открытие ордера только на одном экстремуме и без возможности открытия новых ордеров</w:t>
      </w:r>
      <w:r w:rsidR="00164292">
        <w:t xml:space="preserve"> на новых экстремумах,</w:t>
      </w:r>
      <w:r w:rsidR="0080094C">
        <w:t xml:space="preserve"> пока  этот не отработается по своему логическому завершению.</w:t>
      </w:r>
    </w:p>
    <w:p w:rsidR="0080094C" w:rsidRDefault="0080094C" w:rsidP="00AB1359">
      <w:r>
        <w:t xml:space="preserve">б) открытие нового ордера на каждом новом экстремуме, </w:t>
      </w:r>
      <w:r w:rsidRPr="00164292">
        <w:rPr>
          <w:b/>
        </w:rPr>
        <w:t>без принудительного закрытия</w:t>
      </w:r>
      <w:r>
        <w:t xml:space="preserve"> противоположного </w:t>
      </w:r>
      <w:r w:rsidR="00164292">
        <w:t xml:space="preserve">или попутного </w:t>
      </w:r>
      <w:r>
        <w:t>ордера и вплоть до его логического завершения (каждого отдельного ордера).</w:t>
      </w:r>
    </w:p>
    <w:p w:rsidR="0080094C" w:rsidRDefault="0080094C" w:rsidP="00AB1359">
      <w:r>
        <w:lastRenderedPageBreak/>
        <w:t xml:space="preserve">в) открытие нового ордера на каждом новом экстремуме, </w:t>
      </w:r>
      <w:r w:rsidRPr="00164292">
        <w:rPr>
          <w:b/>
        </w:rPr>
        <w:t>с принудительным закрытием</w:t>
      </w:r>
      <w:r>
        <w:t xml:space="preserve"> противоположного или попутного ордера и вплоть до его логического завершения (каждого отдельного ордера).</w:t>
      </w:r>
    </w:p>
    <w:p w:rsidR="0080094C" w:rsidRDefault="0080094C" w:rsidP="00AB1359">
      <w:r>
        <w:t>г) открытие нового ордера каждый раз как только цена закрепляется за пределами экстремума</w:t>
      </w:r>
      <w:proofErr w:type="gramStart"/>
      <w:r>
        <w:t>.</w:t>
      </w:r>
      <w:proofErr w:type="gramEnd"/>
      <w:r>
        <w:t xml:space="preserve"> (</w:t>
      </w:r>
      <w:proofErr w:type="gramStart"/>
      <w:r>
        <w:t>к</w:t>
      </w:r>
      <w:proofErr w:type="gramEnd"/>
      <w:r>
        <w:t xml:space="preserve">оличество таких ордеров регулируется из настроек, например не более </w:t>
      </w:r>
      <w:r w:rsidR="002B17F3">
        <w:t xml:space="preserve">двух, </w:t>
      </w:r>
      <w:r>
        <w:t>трех</w:t>
      </w:r>
      <w:r w:rsidR="002B17F3">
        <w:t>, и т.д.</w:t>
      </w:r>
      <w:r>
        <w:t>).</w:t>
      </w:r>
    </w:p>
    <w:p w:rsidR="00D2288C" w:rsidRDefault="00D2288C" w:rsidP="00AB1359">
      <w:r>
        <w:t>Возможность отрабатывать только те экстремумы, у которых длина в пунктах не менее и не более</w:t>
      </w:r>
      <w:proofErr w:type="gramStart"/>
      <w:r>
        <w:t>,</w:t>
      </w:r>
      <w:proofErr w:type="gramEnd"/>
      <w:r>
        <w:t xml:space="preserve"> чем определенная длинна. </w:t>
      </w:r>
      <w:proofErr w:type="gramStart"/>
      <w:r w:rsidR="00FC1DE9">
        <w:t>Например</w:t>
      </w:r>
      <w:proofErr w:type="gramEnd"/>
      <w:r w:rsidR="00FC1DE9">
        <w:t xml:space="preserve"> минимально разрешенный размер экстремума =25 пунктов, а индикатор нарисовал 24 пункта – </w:t>
      </w:r>
      <w:r w:rsidR="00FC1DE9" w:rsidRPr="00FC1DE9">
        <w:rPr>
          <w:b/>
        </w:rPr>
        <w:t>не торгуем</w:t>
      </w:r>
      <w:r w:rsidR="00FC1DE9">
        <w:t xml:space="preserve">. Или максимально разрешенный размер экстремума = 50 пунктов, а индикатор нарисовал 51 пункт – </w:t>
      </w:r>
      <w:r w:rsidR="00FC1DE9" w:rsidRPr="00FC1DE9">
        <w:rPr>
          <w:b/>
        </w:rPr>
        <w:t>не торгуем.</w:t>
      </w:r>
    </w:p>
    <w:p w:rsidR="00D2288C" w:rsidRDefault="00EF4547" w:rsidP="00AB1359">
      <w:proofErr w:type="gramStart"/>
      <w:r>
        <w:t>Ордер</w:t>
      </w:r>
      <w:proofErr w:type="gramEnd"/>
      <w:r>
        <w:t xml:space="preserve"> открытый по одному экстремуму, не должен закрываться по показаниям другого </w:t>
      </w:r>
      <w:r w:rsidR="00547A43">
        <w:t xml:space="preserve">(чужого) </w:t>
      </w:r>
      <w:r>
        <w:t>экстремума.</w:t>
      </w:r>
    </w:p>
    <w:p w:rsidR="00FC1DE9" w:rsidRDefault="00FC1DE9" w:rsidP="00AB1359">
      <w:r>
        <w:t>----------------------------------------------------------------------------------------------------------------------------------------------------------</w:t>
      </w:r>
    </w:p>
    <w:p w:rsidR="00CC18E5" w:rsidRDefault="00CC18E5" w:rsidP="00AB1359">
      <w:r>
        <w:t xml:space="preserve">По первому варианту я </w:t>
      </w:r>
      <w:proofErr w:type="gramStart"/>
      <w:r>
        <w:t>думаю</w:t>
      </w:r>
      <w:proofErr w:type="gramEnd"/>
      <w:r>
        <w:t xml:space="preserve"> вопросов не возникает, есть текущее пробитие последнего экстремума нулевой свечой – открываем ордер</w:t>
      </w:r>
      <w:r w:rsidR="00BD01AD">
        <w:t xml:space="preserve"> в момент пробития,</w:t>
      </w:r>
      <w:r>
        <w:t xml:space="preserve"> согласно направлению движения. </w:t>
      </w:r>
      <w:proofErr w:type="spellStart"/>
      <w:r>
        <w:t>Тейк</w:t>
      </w:r>
      <w:proofErr w:type="spellEnd"/>
      <w:r>
        <w:t xml:space="preserve"> и стоп по условию.</w:t>
      </w:r>
    </w:p>
    <w:p w:rsidR="00FC1DE9" w:rsidRDefault="00FC1DE9" w:rsidP="00AB1359">
      <w:r>
        <w:t>-----------------------------------------------------------------------------------------------------------------------------------------------------------</w:t>
      </w:r>
    </w:p>
    <w:p w:rsidR="000D4DAE" w:rsidRDefault="000D4DAE" w:rsidP="00AB1359">
      <w:r>
        <w:t xml:space="preserve">При использовании второго варианта работы у нас есть вероятность того, что закрытие цены может произойти слишком далеко от уровня пробития экстремума. В этом случае, мы должны определить максимальное расстояние от пробития и до закрытия свечи, при превышении которого ордер у нас не должен быть открыт. </w:t>
      </w:r>
      <w:r w:rsidR="00AE30F7">
        <w:t xml:space="preserve">Но к этому условию нужно добавить еще один параметр, минимальное расстояние в пунктах от уровня пробития экстремума, где должен будет открыться </w:t>
      </w:r>
      <w:proofErr w:type="gramStart"/>
      <w:r w:rsidR="00AE30F7">
        <w:t>ордер</w:t>
      </w:r>
      <w:proofErr w:type="gramEnd"/>
      <w:r w:rsidR="00AE30F7">
        <w:t xml:space="preserve"> если цена туда вернется в пределах одного отрезка </w:t>
      </w:r>
      <w:proofErr w:type="spellStart"/>
      <w:r w:rsidR="00AE30F7" w:rsidRPr="00211556">
        <w:rPr>
          <w:b/>
        </w:rPr>
        <w:t>ЗигЗага</w:t>
      </w:r>
      <w:proofErr w:type="spellEnd"/>
      <w:r w:rsidR="00AE30F7">
        <w:t>. Если индикатор нарисует новые экстремумы, то предыдущее условие отменяется</w:t>
      </w:r>
      <w:proofErr w:type="gramStart"/>
      <w:r w:rsidR="00AE30F7">
        <w:t>.</w:t>
      </w:r>
      <w:proofErr w:type="gramEnd"/>
      <w:r w:rsidR="00AE30F7">
        <w:t xml:space="preserve"> (</w:t>
      </w:r>
      <w:proofErr w:type="gramStart"/>
      <w:r w:rsidR="00AE30F7">
        <w:t>с</w:t>
      </w:r>
      <w:proofErr w:type="gramEnd"/>
      <w:r w:rsidR="00AE30F7">
        <w:t>м картинку)</w:t>
      </w:r>
    </w:p>
    <w:p w:rsidR="0043713E" w:rsidRDefault="002D7586" w:rsidP="00AB1359">
      <w:r>
        <w:t xml:space="preserve">Проверка на ошибки. </w:t>
      </w:r>
      <w:r w:rsidR="000C7AAA">
        <w:t>Иногда</w:t>
      </w:r>
      <w:r>
        <w:t xml:space="preserve"> встречаются ситуации, когда показания индикатора </w:t>
      </w:r>
      <w:proofErr w:type="spellStart"/>
      <w:r w:rsidRPr="00211556">
        <w:rPr>
          <w:b/>
        </w:rPr>
        <w:t>ZigZag</w:t>
      </w:r>
      <w:proofErr w:type="spellEnd"/>
      <w:r>
        <w:t xml:space="preserve"> </w:t>
      </w:r>
      <w:r w:rsidR="000C7AAA" w:rsidRPr="000C7AAA">
        <w:rPr>
          <w:b/>
        </w:rPr>
        <w:t>SG</w:t>
      </w:r>
      <w:r w:rsidR="000C7AAA">
        <w:t xml:space="preserve"> показывают два раза </w:t>
      </w:r>
      <w:proofErr w:type="spellStart"/>
      <w:r w:rsidR="000C7AAA" w:rsidRPr="000C7AAA">
        <w:rPr>
          <w:b/>
        </w:rPr>
        <w:t>Hi</w:t>
      </w:r>
      <w:proofErr w:type="spellEnd"/>
      <w:r w:rsidR="000C7AAA">
        <w:t xml:space="preserve"> или два раза </w:t>
      </w:r>
      <w:r w:rsidR="000C7AAA" w:rsidRPr="000C7AAA">
        <w:rPr>
          <w:b/>
        </w:rPr>
        <w:t>Low</w:t>
      </w:r>
      <w:r>
        <w:t>.</w:t>
      </w:r>
      <w:r w:rsidR="000C7AAA">
        <w:t xml:space="preserve"> Такие вещи нужно либо игнорировать, либо принудительно перерисовать его показания.</w:t>
      </w:r>
      <w:r>
        <w:t xml:space="preserve"> </w:t>
      </w:r>
    </w:p>
    <w:p w:rsidR="00164292" w:rsidRDefault="00164292" w:rsidP="00AB1359">
      <w:r>
        <w:t xml:space="preserve">Добавить отключаемые </w:t>
      </w:r>
      <w:proofErr w:type="spellStart"/>
      <w:r>
        <w:t>алерты</w:t>
      </w:r>
      <w:proofErr w:type="spellEnd"/>
      <w:r>
        <w:t xml:space="preserve"> с описанием вида события:</w:t>
      </w:r>
    </w:p>
    <w:p w:rsidR="00164292" w:rsidRDefault="00164292" w:rsidP="00AB1359">
      <w:r>
        <w:t xml:space="preserve">А) при появлении новых экстремумов (когда индикатор нарисует две новые линии) </w:t>
      </w:r>
      <w:proofErr w:type="spellStart"/>
      <w:r>
        <w:t>единоразово</w:t>
      </w:r>
      <w:proofErr w:type="spellEnd"/>
      <w:r>
        <w:t>.</w:t>
      </w:r>
    </w:p>
    <w:p w:rsidR="00164292" w:rsidRDefault="00164292" w:rsidP="00AB1359">
      <w:r>
        <w:t>Б) при закреплении цены за пределами экстремумов</w:t>
      </w:r>
      <w:proofErr w:type="gramStart"/>
      <w:r>
        <w:t>.</w:t>
      </w:r>
      <w:proofErr w:type="gramEnd"/>
      <w:r>
        <w:t xml:space="preserve"> (</w:t>
      </w:r>
      <w:proofErr w:type="gramStart"/>
      <w:r>
        <w:t>ц</w:t>
      </w:r>
      <w:proofErr w:type="gramEnd"/>
      <w:r>
        <w:t xml:space="preserve">ена пробила и закрепилась выше/ниже экстремума) </w:t>
      </w:r>
      <w:proofErr w:type="spellStart"/>
      <w:r>
        <w:t>единоразово</w:t>
      </w:r>
      <w:proofErr w:type="spellEnd"/>
      <w:r>
        <w:t>.</w:t>
      </w:r>
    </w:p>
    <w:p w:rsidR="00164292" w:rsidRDefault="00164292" w:rsidP="00AB1359">
      <w:proofErr w:type="spellStart"/>
      <w:r>
        <w:t>Алерты</w:t>
      </w:r>
      <w:proofErr w:type="spellEnd"/>
      <w:r>
        <w:t xml:space="preserve"> должны работать, даже если эксперту запрещено торговать.</w:t>
      </w:r>
    </w:p>
    <w:p w:rsidR="000A6408" w:rsidRDefault="00164292" w:rsidP="00AB1359">
      <w:r>
        <w:t>----------------------------------------------------------------------------------------------------------------------------------------------------------</w:t>
      </w:r>
    </w:p>
    <w:p w:rsidR="0043713E" w:rsidRDefault="0043713E" w:rsidP="00AB1359">
      <w:r>
        <w:t>Поясняющие картинки:</w:t>
      </w:r>
    </w:p>
    <w:p w:rsidR="0043713E" w:rsidRDefault="0043713E" w:rsidP="00AB1359">
      <w:r>
        <w:rPr>
          <w:noProof/>
          <w:lang w:eastAsia="ru-RU"/>
        </w:rPr>
        <w:lastRenderedPageBreak/>
        <w:drawing>
          <wp:inline distT="0" distB="0" distL="0" distR="0">
            <wp:extent cx="6840855" cy="3833495"/>
            <wp:effectExtent l="19050" t="0" r="0" b="0"/>
            <wp:docPr id="1" name="Рисунок 0" descr="25-06-2017 10-29-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-06-2017 10-29-59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83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13E" w:rsidRDefault="0043713E" w:rsidP="00AB1359">
      <w:r>
        <w:rPr>
          <w:noProof/>
          <w:lang w:eastAsia="ru-RU"/>
        </w:rPr>
        <w:drawing>
          <wp:inline distT="0" distB="0" distL="0" distR="0">
            <wp:extent cx="6840855" cy="4116070"/>
            <wp:effectExtent l="19050" t="0" r="0" b="0"/>
            <wp:docPr id="2" name="Рисунок 1" descr="25-06-2017 10-32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-06-2017 10-32-29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411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13E" w:rsidRDefault="0043713E" w:rsidP="00AB1359">
      <w:r>
        <w:rPr>
          <w:noProof/>
          <w:lang w:eastAsia="ru-RU"/>
        </w:rPr>
        <w:lastRenderedPageBreak/>
        <w:drawing>
          <wp:inline distT="0" distB="0" distL="0" distR="0">
            <wp:extent cx="6840855" cy="3206115"/>
            <wp:effectExtent l="19050" t="0" r="0" b="0"/>
            <wp:docPr id="3" name="Рисунок 2" descr="25-06-2017 10-39-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-06-2017 10-39-59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1CA" w:rsidRDefault="00B051CA" w:rsidP="00AB1359">
      <w:r>
        <w:rPr>
          <w:noProof/>
          <w:lang w:eastAsia="ru-RU"/>
        </w:rPr>
        <w:drawing>
          <wp:inline distT="0" distB="0" distL="0" distR="0">
            <wp:extent cx="6840855" cy="4714240"/>
            <wp:effectExtent l="19050" t="0" r="0" b="0"/>
            <wp:docPr id="4" name="Рисунок 3" descr="25-06-2017 14-59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-06-2017 14-59-5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471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7E9" w:rsidRDefault="000507E9" w:rsidP="00AB1359"/>
    <w:sectPr w:rsidR="000507E9" w:rsidSect="003406A4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97EAB"/>
    <w:multiLevelType w:val="hybridMultilevel"/>
    <w:tmpl w:val="4A980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F1B64"/>
    <w:multiLevelType w:val="hybridMultilevel"/>
    <w:tmpl w:val="EF2C1E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E6458"/>
    <w:multiLevelType w:val="hybridMultilevel"/>
    <w:tmpl w:val="9D2A01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3348A"/>
    <w:multiLevelType w:val="hybridMultilevel"/>
    <w:tmpl w:val="4A980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130B4"/>
    <w:multiLevelType w:val="hybridMultilevel"/>
    <w:tmpl w:val="311A36E0"/>
    <w:lvl w:ilvl="0" w:tplc="E4ECF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E11DDA"/>
    <w:multiLevelType w:val="hybridMultilevel"/>
    <w:tmpl w:val="2416C8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B4C50"/>
    <w:multiLevelType w:val="hybridMultilevel"/>
    <w:tmpl w:val="6D70F7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A78A9"/>
    <w:multiLevelType w:val="hybridMultilevel"/>
    <w:tmpl w:val="4A8EB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AC1B7A"/>
    <w:rsid w:val="00000FAE"/>
    <w:rsid w:val="000036F4"/>
    <w:rsid w:val="00007EA1"/>
    <w:rsid w:val="00033C78"/>
    <w:rsid w:val="000507E9"/>
    <w:rsid w:val="000A6408"/>
    <w:rsid w:val="000B1488"/>
    <w:rsid w:val="000C7AAA"/>
    <w:rsid w:val="000D4DAE"/>
    <w:rsid w:val="001044BE"/>
    <w:rsid w:val="00164292"/>
    <w:rsid w:val="00175255"/>
    <w:rsid w:val="001C0A96"/>
    <w:rsid w:val="001F2F13"/>
    <w:rsid w:val="00211556"/>
    <w:rsid w:val="002B17F3"/>
    <w:rsid w:val="002D7586"/>
    <w:rsid w:val="00305777"/>
    <w:rsid w:val="00331E0A"/>
    <w:rsid w:val="003406A4"/>
    <w:rsid w:val="0043713E"/>
    <w:rsid w:val="0046633E"/>
    <w:rsid w:val="00494D72"/>
    <w:rsid w:val="0053206B"/>
    <w:rsid w:val="00547A43"/>
    <w:rsid w:val="005D2DBA"/>
    <w:rsid w:val="005D59DB"/>
    <w:rsid w:val="00653029"/>
    <w:rsid w:val="006A4CE7"/>
    <w:rsid w:val="006F68B2"/>
    <w:rsid w:val="00757E84"/>
    <w:rsid w:val="00781C99"/>
    <w:rsid w:val="0080094C"/>
    <w:rsid w:val="00850ECE"/>
    <w:rsid w:val="008C7E40"/>
    <w:rsid w:val="00911EE7"/>
    <w:rsid w:val="0093241D"/>
    <w:rsid w:val="00961A27"/>
    <w:rsid w:val="00976522"/>
    <w:rsid w:val="00981C3E"/>
    <w:rsid w:val="00AA20F4"/>
    <w:rsid w:val="00AB1359"/>
    <w:rsid w:val="00AC1B7A"/>
    <w:rsid w:val="00AC420B"/>
    <w:rsid w:val="00AD2CA6"/>
    <w:rsid w:val="00AE30F7"/>
    <w:rsid w:val="00B03A15"/>
    <w:rsid w:val="00B051CA"/>
    <w:rsid w:val="00B74C89"/>
    <w:rsid w:val="00BC5699"/>
    <w:rsid w:val="00BD01AD"/>
    <w:rsid w:val="00BD31EC"/>
    <w:rsid w:val="00C607D8"/>
    <w:rsid w:val="00CC18E5"/>
    <w:rsid w:val="00CE6BC6"/>
    <w:rsid w:val="00D0509F"/>
    <w:rsid w:val="00D2288C"/>
    <w:rsid w:val="00E86E9D"/>
    <w:rsid w:val="00E96D5A"/>
    <w:rsid w:val="00EF4547"/>
    <w:rsid w:val="00F20370"/>
    <w:rsid w:val="00F6399C"/>
    <w:rsid w:val="00FC1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E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Uminokami</dc:creator>
  <cp:lastModifiedBy>Uminokami</cp:lastModifiedBy>
  <cp:revision>39</cp:revision>
  <dcterms:created xsi:type="dcterms:W3CDTF">2017-06-07T11:11:00Z</dcterms:created>
  <dcterms:modified xsi:type="dcterms:W3CDTF">2017-07-23T13:26:00Z</dcterms:modified>
</cp:coreProperties>
</file>