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1EF" w:rsidRDefault="00B55EFC" w:rsidP="00B55EFC">
      <w:pPr>
        <w:ind w:left="1760" w:hangingChars="550" w:hanging="1760"/>
        <w:rPr>
          <w:b/>
          <w:sz w:val="32"/>
          <w:szCs w:val="32"/>
        </w:rPr>
      </w:pPr>
      <w:proofErr w:type="gramStart"/>
      <w:r w:rsidRPr="00B55EFC">
        <w:rPr>
          <w:rFonts w:hint="eastAsia"/>
          <w:b/>
          <w:sz w:val="32"/>
          <w:szCs w:val="32"/>
        </w:rPr>
        <w:t>Project :</w:t>
      </w:r>
      <w:proofErr w:type="gramEnd"/>
      <w:r w:rsidRPr="00B55EFC">
        <w:rPr>
          <w:rFonts w:hint="eastAsia"/>
          <w:b/>
          <w:sz w:val="32"/>
          <w:szCs w:val="32"/>
        </w:rPr>
        <w:t xml:space="preserve"> adding calculation of SL and TP and </w:t>
      </w:r>
    </w:p>
    <w:p w:rsidR="00224CED" w:rsidRPr="00B55EFC" w:rsidRDefault="00B55EFC" w:rsidP="00D321EF">
      <w:pPr>
        <w:ind w:leftChars="550" w:left="1100" w:firstLineChars="100" w:firstLine="320"/>
        <w:rPr>
          <w:b/>
          <w:sz w:val="32"/>
          <w:szCs w:val="32"/>
        </w:rPr>
      </w:pPr>
      <w:r w:rsidRPr="00B55EFC">
        <w:rPr>
          <w:rFonts w:hint="eastAsia"/>
          <w:b/>
          <w:sz w:val="32"/>
          <w:szCs w:val="32"/>
        </w:rPr>
        <w:t>the functions</w:t>
      </w:r>
    </w:p>
    <w:p w:rsidR="00B55EFC" w:rsidRDefault="00B55EFC">
      <w:pPr>
        <w:rPr>
          <w:rFonts w:hint="eastAsia"/>
        </w:rPr>
      </w:pPr>
    </w:p>
    <w:p w:rsidR="0078462F" w:rsidRDefault="0078462F">
      <w:pPr>
        <w:rPr>
          <w:rFonts w:hint="eastAsia"/>
        </w:rPr>
      </w:pPr>
      <w:r>
        <w:rPr>
          <w:rFonts w:hint="eastAsia"/>
          <w:b/>
          <w:sz w:val="32"/>
          <w:szCs w:val="32"/>
        </w:rPr>
        <w:t xml:space="preserve">Indicator </w:t>
      </w:r>
      <w:proofErr w:type="gramStart"/>
      <w:r>
        <w:rPr>
          <w:rFonts w:hint="eastAsia"/>
          <w:b/>
          <w:sz w:val="32"/>
          <w:szCs w:val="32"/>
        </w:rPr>
        <w:t>name :</w:t>
      </w:r>
      <w:proofErr w:type="gramEnd"/>
      <w:r>
        <w:rPr>
          <w:rFonts w:hint="eastAsia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OIH_WIT_v1.</w:t>
      </w:r>
      <w:r>
        <w:rPr>
          <w:rFonts w:hint="eastAsia"/>
          <w:b/>
          <w:sz w:val="32"/>
          <w:szCs w:val="32"/>
        </w:rPr>
        <w:t>1</w:t>
      </w:r>
    </w:p>
    <w:p w:rsidR="0078462F" w:rsidRDefault="0078462F">
      <w:pPr>
        <w:rPr>
          <w:rFonts w:hint="eastAsia"/>
        </w:rPr>
      </w:pPr>
    </w:p>
    <w:p w:rsidR="0078462F" w:rsidRDefault="0078462F">
      <w:pPr>
        <w:rPr>
          <w:rFonts w:hint="eastAsia"/>
        </w:rPr>
      </w:pPr>
    </w:p>
    <w:p w:rsidR="0078462F" w:rsidRDefault="0078462F"/>
    <w:p w:rsidR="00B55EFC" w:rsidRPr="00B55EFC" w:rsidRDefault="00B55EFC">
      <w:pPr>
        <w:rPr>
          <w:b/>
          <w:sz w:val="24"/>
          <w:szCs w:val="24"/>
        </w:rPr>
      </w:pPr>
      <w:r w:rsidRPr="00B55EFC">
        <w:rPr>
          <w:rFonts w:hint="eastAsia"/>
          <w:b/>
          <w:sz w:val="24"/>
          <w:szCs w:val="24"/>
        </w:rPr>
        <w:t>SL and TP when Buy Entry happened on current candle</w:t>
      </w:r>
    </w:p>
    <w:p w:rsidR="00B55EFC" w:rsidRPr="006E54D0" w:rsidRDefault="00B55EFC">
      <w:pPr>
        <w:rPr>
          <w:b/>
        </w:rPr>
      </w:pPr>
      <w:r w:rsidRPr="006E54D0">
        <w:rPr>
          <w:rFonts w:hint="eastAsia"/>
          <w:b/>
        </w:rPr>
        <w:t>SL (Stop Loss)</w:t>
      </w:r>
    </w:p>
    <w:p w:rsidR="00B55EFC" w:rsidRDefault="001B0742">
      <w:r>
        <w:rPr>
          <w:rFonts w:hint="eastAsia"/>
        </w:rPr>
        <w:t>Previous candle</w:t>
      </w:r>
      <w:r>
        <w:t>’</w:t>
      </w:r>
      <w:r>
        <w:rPr>
          <w:rFonts w:hint="eastAsia"/>
        </w:rPr>
        <w:t xml:space="preserve">s Low </w:t>
      </w:r>
      <w:r>
        <w:t>–</w:t>
      </w:r>
      <w:r>
        <w:rPr>
          <w:rFonts w:hint="eastAsia"/>
        </w:rPr>
        <w:t xml:space="preserve"> 10 pips (5 decimals)</w:t>
      </w:r>
    </w:p>
    <w:p w:rsidR="00B55EFC" w:rsidRDefault="00B55EFC"/>
    <w:p w:rsidR="00B55EFC" w:rsidRPr="006E54D0" w:rsidRDefault="00B55EFC">
      <w:pPr>
        <w:rPr>
          <w:b/>
        </w:rPr>
      </w:pPr>
      <w:r w:rsidRPr="006E54D0">
        <w:rPr>
          <w:rFonts w:hint="eastAsia"/>
          <w:b/>
        </w:rPr>
        <w:t>TP (Take Profits)</w:t>
      </w:r>
    </w:p>
    <w:p w:rsidR="00B55EFC" w:rsidRDefault="001B0742">
      <w:proofErr w:type="gramStart"/>
      <w:r>
        <w:rPr>
          <w:rFonts w:hint="eastAsia"/>
        </w:rPr>
        <w:t>current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price_open</w:t>
      </w:r>
      <w:proofErr w:type="spellEnd"/>
      <w:r>
        <w:rPr>
          <w:rFonts w:hint="eastAsia"/>
        </w:rPr>
        <w:t xml:space="preserve"> + 20 pips</w:t>
      </w:r>
    </w:p>
    <w:p w:rsidR="00B55EFC" w:rsidRDefault="00B55EFC"/>
    <w:p w:rsidR="00B55EFC" w:rsidRDefault="00B55EFC"/>
    <w:p w:rsidR="00B55EFC" w:rsidRDefault="00B55EFC"/>
    <w:p w:rsidR="00B55EFC" w:rsidRDefault="00B55EFC">
      <w:pPr>
        <w:rPr>
          <w:b/>
          <w:sz w:val="24"/>
          <w:szCs w:val="24"/>
        </w:rPr>
      </w:pPr>
      <w:r w:rsidRPr="00B55EFC">
        <w:rPr>
          <w:rFonts w:hint="eastAsia"/>
          <w:b/>
          <w:sz w:val="24"/>
          <w:szCs w:val="24"/>
        </w:rPr>
        <w:t xml:space="preserve">SL and TP when </w:t>
      </w:r>
      <w:r w:rsidR="00CA758E">
        <w:rPr>
          <w:rFonts w:hint="eastAsia"/>
          <w:b/>
          <w:sz w:val="24"/>
          <w:szCs w:val="24"/>
        </w:rPr>
        <w:t>Sell</w:t>
      </w:r>
      <w:r w:rsidRPr="00B55EFC">
        <w:rPr>
          <w:rFonts w:hint="eastAsia"/>
          <w:b/>
          <w:sz w:val="24"/>
          <w:szCs w:val="24"/>
        </w:rPr>
        <w:t xml:space="preserve"> Entry happened on current candle</w:t>
      </w:r>
    </w:p>
    <w:p w:rsidR="006E54D0" w:rsidRPr="006E54D0" w:rsidRDefault="006E54D0" w:rsidP="006E54D0">
      <w:pPr>
        <w:rPr>
          <w:b/>
        </w:rPr>
      </w:pPr>
      <w:r w:rsidRPr="006E54D0">
        <w:rPr>
          <w:rFonts w:hint="eastAsia"/>
          <w:b/>
        </w:rPr>
        <w:t>SL (Stop Loss)</w:t>
      </w:r>
    </w:p>
    <w:p w:rsidR="001B0742" w:rsidRDefault="001B0742" w:rsidP="001B0742">
      <w:r>
        <w:rPr>
          <w:rFonts w:hint="eastAsia"/>
        </w:rPr>
        <w:t>Previous candle</w:t>
      </w:r>
      <w:r>
        <w:t>’</w:t>
      </w:r>
      <w:r>
        <w:rPr>
          <w:rFonts w:hint="eastAsia"/>
        </w:rPr>
        <w:t>s High + 10 pips (5 decimals)</w:t>
      </w:r>
    </w:p>
    <w:p w:rsidR="006E54D0" w:rsidRDefault="006E54D0" w:rsidP="006E54D0"/>
    <w:p w:rsidR="006E54D0" w:rsidRPr="006E54D0" w:rsidRDefault="006E54D0" w:rsidP="006E54D0">
      <w:pPr>
        <w:rPr>
          <w:b/>
        </w:rPr>
      </w:pPr>
      <w:r w:rsidRPr="006E54D0">
        <w:rPr>
          <w:rFonts w:hint="eastAsia"/>
          <w:b/>
        </w:rPr>
        <w:t>TP (Take Profits)</w:t>
      </w:r>
    </w:p>
    <w:p w:rsidR="001B0742" w:rsidRDefault="001B0742" w:rsidP="001B0742">
      <w:proofErr w:type="gramStart"/>
      <w:r>
        <w:rPr>
          <w:rFonts w:hint="eastAsia"/>
        </w:rPr>
        <w:t>current</w:t>
      </w:r>
      <w:proofErr w:type="gram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price_open</w:t>
      </w:r>
      <w:proofErr w:type="spellEnd"/>
      <w:r>
        <w:rPr>
          <w:rFonts w:hint="eastAsia"/>
        </w:rPr>
        <w:t xml:space="preserve"> - 20 pips</w:t>
      </w:r>
    </w:p>
    <w:p w:rsidR="006E54D0" w:rsidRDefault="006E54D0" w:rsidP="006E54D0"/>
    <w:p w:rsidR="00B55EFC" w:rsidRPr="006E54D0" w:rsidRDefault="00B55EFC">
      <w:pPr>
        <w:rPr>
          <w:szCs w:val="20"/>
        </w:rPr>
      </w:pPr>
    </w:p>
    <w:p w:rsidR="00B55EFC" w:rsidRDefault="00B55EFC">
      <w:pPr>
        <w:rPr>
          <w:szCs w:val="20"/>
        </w:rPr>
      </w:pPr>
    </w:p>
    <w:p w:rsidR="00B55EFC" w:rsidRDefault="00B55EFC">
      <w:pPr>
        <w:rPr>
          <w:szCs w:val="20"/>
        </w:rPr>
      </w:pPr>
    </w:p>
    <w:p w:rsidR="00B55EFC" w:rsidRPr="001B0742" w:rsidRDefault="00B55EFC">
      <w:pPr>
        <w:rPr>
          <w:szCs w:val="20"/>
        </w:rPr>
      </w:pPr>
    </w:p>
    <w:p w:rsidR="00B55EFC" w:rsidRPr="001B0742" w:rsidRDefault="001B0742">
      <w:pPr>
        <w:rPr>
          <w:b/>
          <w:sz w:val="24"/>
          <w:szCs w:val="24"/>
        </w:rPr>
      </w:pPr>
      <w:r w:rsidRPr="001B0742">
        <w:rPr>
          <w:rFonts w:hint="eastAsia"/>
          <w:b/>
          <w:sz w:val="24"/>
          <w:szCs w:val="24"/>
        </w:rPr>
        <w:t>E-mail Alert Formation</w:t>
      </w:r>
    </w:p>
    <w:p w:rsidR="001B0742" w:rsidRDefault="001B0742">
      <w:pPr>
        <w:rPr>
          <w:szCs w:val="20"/>
        </w:rPr>
      </w:pPr>
      <w:r>
        <w:rPr>
          <w:rFonts w:hint="eastAsia"/>
          <w:szCs w:val="20"/>
        </w:rPr>
        <w:t xml:space="preserve">All </w:t>
      </w:r>
      <w:r w:rsidR="00F10C0E">
        <w:rPr>
          <w:rFonts w:hint="eastAsia"/>
          <w:szCs w:val="20"/>
        </w:rPr>
        <w:t xml:space="preserve">8 </w:t>
      </w:r>
      <w:r>
        <w:rPr>
          <w:rFonts w:hint="eastAsia"/>
          <w:szCs w:val="20"/>
        </w:rPr>
        <w:t>signals (Trend Up / Down Start / End, Buy / Sell Entry / Exit)</w:t>
      </w:r>
      <w:r w:rsidR="00F10C0E">
        <w:rPr>
          <w:rFonts w:hint="eastAsia"/>
          <w:szCs w:val="20"/>
        </w:rPr>
        <w:t xml:space="preserve"> will be sent by e-mail.</w:t>
      </w:r>
    </w:p>
    <w:p w:rsidR="00F10C0E" w:rsidRDefault="00F10C0E">
      <w:pPr>
        <w:rPr>
          <w:szCs w:val="20"/>
        </w:rPr>
      </w:pPr>
      <w:r>
        <w:rPr>
          <w:rFonts w:hint="eastAsia"/>
          <w:szCs w:val="20"/>
        </w:rPr>
        <w:t>And the formation will be like this below.</w:t>
      </w:r>
    </w:p>
    <w:p w:rsidR="00F10C0E" w:rsidRDefault="00F10C0E">
      <w:pPr>
        <w:rPr>
          <w:szCs w:val="20"/>
        </w:rPr>
      </w:pPr>
      <w:r>
        <w:rPr>
          <w:szCs w:val="20"/>
        </w:rPr>
        <w:t>“</w:t>
      </w:r>
      <w:r>
        <w:rPr>
          <w:rFonts w:hint="eastAsia"/>
          <w:szCs w:val="20"/>
        </w:rPr>
        <w:t xml:space="preserve">1706141423_EURUSD_Trend </w:t>
      </w:r>
      <w:proofErr w:type="gramStart"/>
      <w:r>
        <w:rPr>
          <w:rFonts w:hint="eastAsia"/>
          <w:szCs w:val="20"/>
        </w:rPr>
        <w:t>Up</w:t>
      </w:r>
      <w:proofErr w:type="gramEnd"/>
      <w:r>
        <w:rPr>
          <w:rFonts w:hint="eastAsia"/>
          <w:szCs w:val="20"/>
        </w:rPr>
        <w:t xml:space="preserve"> Start</w:t>
      </w:r>
      <w:r>
        <w:rPr>
          <w:szCs w:val="20"/>
        </w:rPr>
        <w:t>”</w:t>
      </w:r>
    </w:p>
    <w:p w:rsidR="00F10C0E" w:rsidRDefault="00F10C0E">
      <w:pPr>
        <w:rPr>
          <w:szCs w:val="20"/>
        </w:rPr>
      </w:pPr>
      <w:r>
        <w:rPr>
          <w:szCs w:val="20"/>
        </w:rPr>
        <w:t>“</w:t>
      </w:r>
      <w:r>
        <w:rPr>
          <w:rFonts w:hint="eastAsia"/>
          <w:szCs w:val="20"/>
        </w:rPr>
        <w:t>1706141424_EURUSD_Buy Entry O1.XXXXX_SL 1.XXXXX_TP 1.XXXXX</w:t>
      </w:r>
      <w:r>
        <w:rPr>
          <w:szCs w:val="20"/>
        </w:rPr>
        <w:t>”</w:t>
      </w:r>
    </w:p>
    <w:p w:rsidR="001B0742" w:rsidRDefault="00F10C0E">
      <w:pPr>
        <w:rPr>
          <w:szCs w:val="20"/>
        </w:rPr>
      </w:pPr>
      <w:r>
        <w:rPr>
          <w:szCs w:val="20"/>
        </w:rPr>
        <w:t>“</w:t>
      </w:r>
      <w:r>
        <w:rPr>
          <w:rFonts w:hint="eastAsia"/>
          <w:szCs w:val="20"/>
        </w:rPr>
        <w:t>1706141425_EURUSD_Sell Exit</w:t>
      </w:r>
      <w:r>
        <w:rPr>
          <w:szCs w:val="20"/>
        </w:rPr>
        <w:t>”</w:t>
      </w:r>
    </w:p>
    <w:p w:rsidR="00B55EFC" w:rsidRDefault="00B55EFC">
      <w:pPr>
        <w:rPr>
          <w:szCs w:val="20"/>
        </w:rPr>
      </w:pPr>
    </w:p>
    <w:p w:rsidR="00B55EFC" w:rsidRDefault="00F10C0E">
      <w:pPr>
        <w:rPr>
          <w:szCs w:val="20"/>
        </w:rPr>
      </w:pPr>
      <w:r>
        <w:rPr>
          <w:rFonts w:hint="eastAsia"/>
          <w:szCs w:val="20"/>
        </w:rPr>
        <w:t xml:space="preserve">In other words, the alert formation will be same as the </w:t>
      </w:r>
      <w:r w:rsidR="00D321EF">
        <w:rPr>
          <w:rFonts w:hint="eastAsia"/>
          <w:szCs w:val="20"/>
        </w:rPr>
        <w:t>one</w:t>
      </w:r>
      <w:r>
        <w:rPr>
          <w:rFonts w:hint="eastAsia"/>
          <w:szCs w:val="20"/>
        </w:rPr>
        <w:t xml:space="preserve"> of </w:t>
      </w:r>
      <w:r>
        <w:rPr>
          <w:szCs w:val="20"/>
        </w:rPr>
        <w:t>“</w:t>
      </w:r>
      <w:proofErr w:type="spellStart"/>
      <w:r>
        <w:rPr>
          <w:rFonts w:hint="eastAsia"/>
          <w:szCs w:val="20"/>
        </w:rPr>
        <w:t>OIH_WaveInTrend</w:t>
      </w:r>
      <w:proofErr w:type="spellEnd"/>
      <w:r>
        <w:rPr>
          <w:szCs w:val="20"/>
        </w:rPr>
        <w:t>”</w:t>
      </w:r>
      <w:r>
        <w:rPr>
          <w:rFonts w:hint="eastAsia"/>
          <w:szCs w:val="20"/>
        </w:rPr>
        <w:t>.</w:t>
      </w:r>
    </w:p>
    <w:p w:rsidR="00F10C0E" w:rsidRDefault="00F10C0E">
      <w:pPr>
        <w:rPr>
          <w:szCs w:val="20"/>
        </w:rPr>
      </w:pPr>
    </w:p>
    <w:p w:rsidR="00F10C0E" w:rsidRDefault="00F10C0E">
      <w:pPr>
        <w:rPr>
          <w:szCs w:val="20"/>
        </w:rPr>
      </w:pPr>
    </w:p>
    <w:p w:rsidR="00F10C0E" w:rsidRPr="00F10C0E" w:rsidRDefault="00F10C0E">
      <w:pPr>
        <w:rPr>
          <w:b/>
          <w:sz w:val="24"/>
          <w:szCs w:val="24"/>
        </w:rPr>
      </w:pPr>
      <w:r w:rsidRPr="00F10C0E">
        <w:rPr>
          <w:rFonts w:hint="eastAsia"/>
          <w:b/>
          <w:sz w:val="24"/>
          <w:szCs w:val="24"/>
        </w:rPr>
        <w:t>Print Text when Buy / Sell Entry happened</w:t>
      </w:r>
    </w:p>
    <w:p w:rsidR="00F10C0E" w:rsidRDefault="00D321EF">
      <w:pPr>
        <w:rPr>
          <w:szCs w:val="20"/>
        </w:rPr>
      </w:pPr>
      <w:r>
        <w:rPr>
          <w:rFonts w:hint="eastAsia"/>
          <w:szCs w:val="20"/>
        </w:rPr>
        <w:t>Buy Entry 1.XXXXX</w:t>
      </w:r>
    </w:p>
    <w:p w:rsidR="00D321EF" w:rsidRDefault="00D321EF" w:rsidP="00D321EF">
      <w:pPr>
        <w:ind w:firstLineChars="350" w:firstLine="700"/>
        <w:rPr>
          <w:szCs w:val="20"/>
        </w:rPr>
      </w:pPr>
      <w:r>
        <w:rPr>
          <w:rFonts w:hint="eastAsia"/>
          <w:szCs w:val="20"/>
        </w:rPr>
        <w:t>SL 1.XXXXX</w:t>
      </w:r>
    </w:p>
    <w:p w:rsidR="00D321EF" w:rsidRDefault="00D321EF" w:rsidP="00D321EF">
      <w:pPr>
        <w:ind w:firstLineChars="350" w:firstLine="700"/>
        <w:rPr>
          <w:szCs w:val="20"/>
        </w:rPr>
      </w:pPr>
      <w:r>
        <w:rPr>
          <w:rFonts w:hint="eastAsia"/>
          <w:szCs w:val="20"/>
        </w:rPr>
        <w:t>TP 1.XXXXX</w:t>
      </w:r>
    </w:p>
    <w:p w:rsidR="00F10C0E" w:rsidRPr="00D321EF" w:rsidRDefault="00F10C0E">
      <w:pPr>
        <w:rPr>
          <w:szCs w:val="20"/>
        </w:rPr>
      </w:pPr>
    </w:p>
    <w:p w:rsidR="00D321EF" w:rsidRDefault="00D321EF" w:rsidP="00D321EF">
      <w:pPr>
        <w:rPr>
          <w:szCs w:val="20"/>
        </w:rPr>
      </w:pPr>
      <w:r>
        <w:rPr>
          <w:rFonts w:hint="eastAsia"/>
          <w:szCs w:val="20"/>
        </w:rPr>
        <w:t>Sell Entry 1.XXXXX</w:t>
      </w:r>
    </w:p>
    <w:p w:rsidR="00D321EF" w:rsidRDefault="00D321EF" w:rsidP="00D321EF">
      <w:pPr>
        <w:ind w:firstLineChars="300" w:firstLine="600"/>
        <w:rPr>
          <w:szCs w:val="20"/>
        </w:rPr>
      </w:pPr>
      <w:r>
        <w:rPr>
          <w:rFonts w:hint="eastAsia"/>
          <w:szCs w:val="20"/>
        </w:rPr>
        <w:t>SL 1.XXXXX</w:t>
      </w:r>
    </w:p>
    <w:p w:rsidR="00D321EF" w:rsidRDefault="00D321EF" w:rsidP="00D321EF">
      <w:pPr>
        <w:ind w:firstLineChars="300" w:firstLine="600"/>
        <w:rPr>
          <w:szCs w:val="20"/>
        </w:rPr>
      </w:pPr>
      <w:r>
        <w:rPr>
          <w:rFonts w:hint="eastAsia"/>
          <w:szCs w:val="20"/>
        </w:rPr>
        <w:t>TP 1.XXXXX</w:t>
      </w:r>
    </w:p>
    <w:p w:rsidR="00F10C0E" w:rsidRDefault="00F10C0E">
      <w:pPr>
        <w:rPr>
          <w:szCs w:val="20"/>
        </w:rPr>
      </w:pPr>
    </w:p>
    <w:p w:rsidR="00F10C0E" w:rsidRDefault="00D321EF">
      <w:pPr>
        <w:rPr>
          <w:szCs w:val="20"/>
        </w:rPr>
      </w:pPr>
      <w:r>
        <w:rPr>
          <w:rFonts w:hint="eastAsia"/>
          <w:szCs w:val="20"/>
        </w:rPr>
        <w:t xml:space="preserve">In other words, the function of </w:t>
      </w:r>
      <w:r>
        <w:rPr>
          <w:szCs w:val="20"/>
        </w:rPr>
        <w:t>“</w:t>
      </w:r>
      <w:proofErr w:type="spellStart"/>
      <w:r>
        <w:rPr>
          <w:rFonts w:hint="eastAsia"/>
          <w:szCs w:val="20"/>
        </w:rPr>
        <w:t>PrintText</w:t>
      </w:r>
      <w:proofErr w:type="spellEnd"/>
      <w:r>
        <w:rPr>
          <w:szCs w:val="20"/>
        </w:rPr>
        <w:t>”</w:t>
      </w:r>
      <w:r>
        <w:rPr>
          <w:rFonts w:hint="eastAsia"/>
          <w:szCs w:val="20"/>
        </w:rPr>
        <w:t xml:space="preserve"> will be same as the one of </w:t>
      </w:r>
      <w:r>
        <w:rPr>
          <w:szCs w:val="20"/>
        </w:rPr>
        <w:t>“</w:t>
      </w:r>
      <w:proofErr w:type="spellStart"/>
      <w:r>
        <w:rPr>
          <w:rFonts w:hint="eastAsia"/>
          <w:szCs w:val="20"/>
        </w:rPr>
        <w:t>OIH_WaveInTrend</w:t>
      </w:r>
      <w:proofErr w:type="spellEnd"/>
      <w:r>
        <w:rPr>
          <w:szCs w:val="20"/>
        </w:rPr>
        <w:t>”</w:t>
      </w:r>
      <w:r>
        <w:rPr>
          <w:rFonts w:hint="eastAsia"/>
          <w:szCs w:val="20"/>
        </w:rPr>
        <w:t>.</w:t>
      </w:r>
    </w:p>
    <w:p w:rsidR="00F10C0E" w:rsidRDefault="00F10C0E">
      <w:pPr>
        <w:rPr>
          <w:szCs w:val="20"/>
        </w:rPr>
      </w:pPr>
    </w:p>
    <w:p w:rsidR="00B55EFC" w:rsidRDefault="00B55EFC">
      <w:pPr>
        <w:rPr>
          <w:szCs w:val="20"/>
        </w:rPr>
      </w:pPr>
    </w:p>
    <w:p w:rsidR="00D321EF" w:rsidRDefault="00D321EF">
      <w:pPr>
        <w:rPr>
          <w:szCs w:val="20"/>
        </w:rPr>
      </w:pPr>
    </w:p>
    <w:p w:rsidR="00D321EF" w:rsidRDefault="00D321EF">
      <w:pPr>
        <w:rPr>
          <w:szCs w:val="20"/>
        </w:rPr>
      </w:pPr>
    </w:p>
    <w:p w:rsidR="00D321EF" w:rsidRDefault="00D321EF">
      <w:pPr>
        <w:rPr>
          <w:szCs w:val="20"/>
        </w:rPr>
      </w:pPr>
    </w:p>
    <w:p w:rsidR="00B55EFC" w:rsidRPr="006E54D0" w:rsidRDefault="006E54D0">
      <w:pPr>
        <w:rPr>
          <w:b/>
          <w:sz w:val="24"/>
          <w:szCs w:val="24"/>
        </w:rPr>
      </w:pPr>
      <w:r w:rsidRPr="006E54D0">
        <w:rPr>
          <w:rFonts w:hint="eastAsia"/>
          <w:b/>
          <w:sz w:val="24"/>
          <w:szCs w:val="24"/>
        </w:rPr>
        <w:t>General Requirement(s)</w:t>
      </w:r>
    </w:p>
    <w:p w:rsidR="00B55EFC" w:rsidRDefault="006E54D0">
      <w:pPr>
        <w:rPr>
          <w:szCs w:val="20"/>
        </w:rPr>
      </w:pPr>
      <w:r>
        <w:rPr>
          <w:rFonts w:asciiTheme="minorEastAsia" w:hAnsiTheme="minorEastAsia" w:hint="eastAsia"/>
          <w:szCs w:val="20"/>
        </w:rPr>
        <w:t>∙</w:t>
      </w:r>
      <w:r>
        <w:rPr>
          <w:rFonts w:hint="eastAsia"/>
          <w:szCs w:val="20"/>
        </w:rPr>
        <w:t xml:space="preserve"> </w:t>
      </w:r>
      <w:r w:rsidR="00D321EF">
        <w:rPr>
          <w:rFonts w:hint="eastAsia"/>
          <w:szCs w:val="20"/>
        </w:rPr>
        <w:t>All functions should work properly as I described in this document</w:t>
      </w:r>
    </w:p>
    <w:p w:rsidR="00B55EFC" w:rsidRPr="00B55EFC" w:rsidRDefault="00B55EFC">
      <w:pPr>
        <w:rPr>
          <w:szCs w:val="20"/>
        </w:rPr>
      </w:pPr>
    </w:p>
    <w:sectPr w:rsidR="00B55EFC" w:rsidRPr="00B55EFC" w:rsidSect="00224CED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E38" w:rsidRDefault="00737E38" w:rsidP="00B55EFC">
      <w:r>
        <w:separator/>
      </w:r>
    </w:p>
  </w:endnote>
  <w:endnote w:type="continuationSeparator" w:id="0">
    <w:p w:rsidR="00737E38" w:rsidRDefault="00737E38" w:rsidP="00B55E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EFC" w:rsidRDefault="00B55EFC">
    <w:pPr>
      <w:pStyle w:val="a4"/>
      <w:jc w:val="center"/>
    </w:pPr>
    <w:r>
      <w:rPr>
        <w:rFonts w:hint="eastAsia"/>
      </w:rPr>
      <w:t xml:space="preserve">- </w:t>
    </w:r>
    <w:sdt>
      <w:sdtPr>
        <w:id w:val="-1481855295"/>
        <w:docPartObj>
          <w:docPartGallery w:val="Page Numbers (Bottom of Page)"/>
          <w:docPartUnique/>
        </w:docPartObj>
      </w:sdtPr>
      <w:sdtContent>
        <w:fldSimple w:instr=" PAGE   \* MERGEFORMAT ">
          <w:r w:rsidR="0078462F" w:rsidRPr="0078462F">
            <w:rPr>
              <w:noProof/>
              <w:lang w:val="ko-KR"/>
            </w:rPr>
            <w:t>1</w:t>
          </w:r>
        </w:fldSimple>
        <w:r>
          <w:rPr>
            <w:rFonts w:hint="eastAsia"/>
          </w:rPr>
          <w:t xml:space="preserve"> -</w:t>
        </w:r>
      </w:sdtContent>
    </w:sdt>
  </w:p>
  <w:p w:rsidR="00B55EFC" w:rsidRDefault="00B55EF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E38" w:rsidRDefault="00737E38" w:rsidP="00B55EFC">
      <w:r>
        <w:separator/>
      </w:r>
    </w:p>
  </w:footnote>
  <w:footnote w:type="continuationSeparator" w:id="0">
    <w:p w:rsidR="00737E38" w:rsidRDefault="00737E38" w:rsidP="00B55E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EFC" w:rsidRDefault="008E6F0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left:0;text-align:left;margin-left:0;margin-top:0;width:561.35pt;height:74.8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EFC" w:rsidRDefault="008E6F0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561.35pt;height:74.8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EFC" w:rsidRDefault="008E6F0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left:0;text-align:left;margin-left:0;margin-top:0;width:561.35pt;height:74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5EFC"/>
    <w:rsid w:val="001B0742"/>
    <w:rsid w:val="00224CED"/>
    <w:rsid w:val="006E54D0"/>
    <w:rsid w:val="00737E38"/>
    <w:rsid w:val="0078462F"/>
    <w:rsid w:val="008E6F0D"/>
    <w:rsid w:val="00925838"/>
    <w:rsid w:val="00B55EFC"/>
    <w:rsid w:val="00BA1B49"/>
    <w:rsid w:val="00BB520D"/>
    <w:rsid w:val="00CA758E"/>
    <w:rsid w:val="00D321EF"/>
    <w:rsid w:val="00F10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CE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5EF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B55EFC"/>
  </w:style>
  <w:style w:type="paragraph" w:styleId="a4">
    <w:name w:val="footer"/>
    <w:basedOn w:val="a"/>
    <w:link w:val="Char0"/>
    <w:uiPriority w:val="99"/>
    <w:unhideWhenUsed/>
    <w:rsid w:val="00B55EF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55E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3</cp:revision>
  <dcterms:created xsi:type="dcterms:W3CDTF">2017-06-14T05:31:00Z</dcterms:created>
  <dcterms:modified xsi:type="dcterms:W3CDTF">2017-06-14T05:35:00Z</dcterms:modified>
</cp:coreProperties>
</file>