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9DD" w:rsidRDefault="00E647B6">
      <w:r w:rsidRPr="00E647B6">
        <w:rPr>
          <w:b/>
          <w:bCs/>
          <w:u w:val="single"/>
        </w:rPr>
        <w:t>INDICATORS REQUIRED</w:t>
      </w:r>
      <w:r w:rsidR="00C579B8">
        <w:rPr>
          <w:b/>
          <w:bCs/>
          <w:u w:val="single"/>
        </w:rPr>
        <w:t xml:space="preserve"> USING </w:t>
      </w:r>
      <w:r w:rsidR="00E33224">
        <w:rPr>
          <w:b/>
          <w:bCs/>
          <w:u w:val="single"/>
        </w:rPr>
        <w:t xml:space="preserve">1 HOUR </w:t>
      </w:r>
      <w:r w:rsidR="00C579B8">
        <w:rPr>
          <w:b/>
          <w:bCs/>
          <w:u w:val="single"/>
        </w:rPr>
        <w:t xml:space="preserve"> CHART</w:t>
      </w:r>
      <w:r w:rsidR="00E33224">
        <w:rPr>
          <w:b/>
          <w:bCs/>
          <w:u w:val="single"/>
        </w:rPr>
        <w:t xml:space="preserve"> or ANY TIME FRAME</w:t>
      </w:r>
      <w:bookmarkStart w:id="0" w:name="_GoBack"/>
      <w:bookmarkEnd w:id="0"/>
    </w:p>
    <w:p w:rsidR="00E647B6" w:rsidRPr="00E647B6" w:rsidRDefault="00E647B6" w:rsidP="00E647B6">
      <w:pPr>
        <w:pStyle w:val="ListParagraph"/>
        <w:numPr>
          <w:ilvl w:val="0"/>
          <w:numId w:val="1"/>
        </w:numPr>
      </w:pPr>
      <w:r w:rsidRPr="00E647B6">
        <w:rPr>
          <w:b/>
          <w:bCs/>
          <w:color w:val="FF0000"/>
        </w:rPr>
        <w:t>72</w:t>
      </w:r>
      <w:r>
        <w:t xml:space="preserve"> </w:t>
      </w:r>
      <w:proofErr w:type="gramStart"/>
      <w:r>
        <w:t>period</w:t>
      </w:r>
      <w:proofErr w:type="gramEnd"/>
      <w:r>
        <w:t xml:space="preserve"> </w:t>
      </w:r>
      <w:r w:rsidRPr="00E647B6">
        <w:rPr>
          <w:color w:val="FF0000"/>
        </w:rPr>
        <w:t>SMA</w:t>
      </w:r>
      <w:r>
        <w:t xml:space="preserve"> (Simple Moving Average) off the </w:t>
      </w:r>
      <w:r w:rsidRPr="00E647B6">
        <w:rPr>
          <w:b/>
          <w:bCs/>
          <w:color w:val="FF0000"/>
        </w:rPr>
        <w:t>High</w:t>
      </w:r>
      <w:r>
        <w:t xml:space="preserve"> of each candle.</w:t>
      </w:r>
    </w:p>
    <w:p w:rsidR="00E647B6" w:rsidRPr="00E647B6" w:rsidRDefault="00E647B6" w:rsidP="00E647B6">
      <w:pPr>
        <w:pStyle w:val="ListParagraph"/>
        <w:numPr>
          <w:ilvl w:val="0"/>
          <w:numId w:val="1"/>
        </w:numPr>
      </w:pPr>
      <w:r w:rsidRPr="00E647B6">
        <w:rPr>
          <w:b/>
          <w:bCs/>
          <w:color w:val="FF0000"/>
        </w:rPr>
        <w:t>72</w:t>
      </w:r>
      <w:r>
        <w:t xml:space="preserve"> period </w:t>
      </w:r>
      <w:r w:rsidRPr="00E647B6">
        <w:rPr>
          <w:b/>
          <w:bCs/>
          <w:color w:val="FF0000"/>
        </w:rPr>
        <w:t>SMA</w:t>
      </w:r>
      <w:r>
        <w:t xml:space="preserve"> (Simple Moving Average</w:t>
      </w:r>
      <w:proofErr w:type="gramStart"/>
      <w:r>
        <w:t>)</w:t>
      </w:r>
      <w:r>
        <w:t>applied</w:t>
      </w:r>
      <w:proofErr w:type="gramEnd"/>
      <w:r>
        <w:t xml:space="preserve"> to </w:t>
      </w:r>
      <w:r>
        <w:t xml:space="preserve"> </w:t>
      </w:r>
      <w:r>
        <w:t xml:space="preserve">“typical price” </w:t>
      </w:r>
      <w:r w:rsidRPr="00E647B6">
        <w:rPr>
          <w:b/>
          <w:bCs/>
          <w:color w:val="FF0000"/>
        </w:rPr>
        <w:t>(</w:t>
      </w:r>
      <w:r w:rsidRPr="00E647B6">
        <w:rPr>
          <w:b/>
          <w:bCs/>
          <w:color w:val="FF0000"/>
        </w:rPr>
        <w:t xml:space="preserve">High </w:t>
      </w:r>
      <w:r w:rsidRPr="00E647B6">
        <w:rPr>
          <w:b/>
          <w:bCs/>
          <w:color w:val="FF0000"/>
        </w:rPr>
        <w:t>+ Low + Close)/3</w:t>
      </w:r>
      <w:r w:rsidRPr="00E647B6">
        <w:rPr>
          <w:b/>
          <w:bCs/>
          <w:color w:val="FF0000"/>
        </w:rPr>
        <w:t>.</w:t>
      </w:r>
    </w:p>
    <w:p w:rsidR="00E647B6" w:rsidRPr="00E647B6" w:rsidRDefault="00E647B6" w:rsidP="00E647B6">
      <w:pPr>
        <w:pStyle w:val="ListParagraph"/>
        <w:numPr>
          <w:ilvl w:val="0"/>
          <w:numId w:val="1"/>
        </w:numPr>
      </w:pPr>
      <w:r w:rsidRPr="00E647B6">
        <w:rPr>
          <w:b/>
          <w:bCs/>
          <w:color w:val="FF0000"/>
        </w:rPr>
        <w:t>72</w:t>
      </w:r>
      <w:r>
        <w:t xml:space="preserve"> </w:t>
      </w:r>
      <w:proofErr w:type="gramStart"/>
      <w:r>
        <w:t>period</w:t>
      </w:r>
      <w:proofErr w:type="gramEnd"/>
      <w:r>
        <w:t xml:space="preserve"> </w:t>
      </w:r>
      <w:r w:rsidRPr="00E647B6">
        <w:rPr>
          <w:b/>
          <w:bCs/>
          <w:color w:val="FF0000"/>
        </w:rPr>
        <w:t>SMA</w:t>
      </w:r>
      <w:r>
        <w:t xml:space="preserve"> (Simple Moving Average) off the </w:t>
      </w:r>
      <w:r w:rsidRPr="00E647B6">
        <w:rPr>
          <w:b/>
          <w:bCs/>
          <w:color w:val="FF0000"/>
        </w:rPr>
        <w:t>Low</w:t>
      </w:r>
      <w:r>
        <w:t xml:space="preserve"> </w:t>
      </w:r>
      <w:r>
        <w:t>of each candle.</w:t>
      </w:r>
    </w:p>
    <w:p w:rsidR="00E647B6" w:rsidRPr="00E647B6" w:rsidRDefault="00E647B6" w:rsidP="00E647B6">
      <w:pPr>
        <w:pStyle w:val="ListParagraph"/>
        <w:numPr>
          <w:ilvl w:val="0"/>
          <w:numId w:val="1"/>
        </w:numPr>
      </w:pPr>
      <w:r w:rsidRPr="00E647B6">
        <w:rPr>
          <w:b/>
          <w:bCs/>
          <w:color w:val="0000FF"/>
        </w:rPr>
        <w:t>1</w:t>
      </w:r>
      <w:r w:rsidRPr="00E647B6">
        <w:rPr>
          <w:b/>
          <w:bCs/>
          <w:color w:val="0000FF"/>
        </w:rPr>
        <w:t>2</w:t>
      </w:r>
      <w:r>
        <w:t xml:space="preserve"> </w:t>
      </w:r>
      <w:proofErr w:type="gramStart"/>
      <w:r>
        <w:t>period</w:t>
      </w:r>
      <w:proofErr w:type="gramEnd"/>
      <w:r>
        <w:t xml:space="preserve"> </w:t>
      </w:r>
      <w:r w:rsidRPr="00E647B6">
        <w:rPr>
          <w:b/>
          <w:bCs/>
          <w:color w:val="0000FF"/>
        </w:rPr>
        <w:t>E</w:t>
      </w:r>
      <w:r w:rsidRPr="00E647B6">
        <w:rPr>
          <w:b/>
          <w:bCs/>
          <w:color w:val="0000FF"/>
        </w:rPr>
        <w:t>MA</w:t>
      </w:r>
      <w:r>
        <w:t xml:space="preserve"> (</w:t>
      </w:r>
      <w:r>
        <w:t>Exponential</w:t>
      </w:r>
      <w:r>
        <w:t xml:space="preserve"> Moving Average) off the </w:t>
      </w:r>
      <w:r w:rsidRPr="00E647B6">
        <w:rPr>
          <w:b/>
          <w:bCs/>
          <w:color w:val="0000FF"/>
        </w:rPr>
        <w:t>High</w:t>
      </w:r>
      <w:r>
        <w:t xml:space="preserve"> of each candle.</w:t>
      </w:r>
    </w:p>
    <w:p w:rsidR="00E647B6" w:rsidRPr="00E647B6" w:rsidRDefault="00E647B6" w:rsidP="00E647B6">
      <w:pPr>
        <w:pStyle w:val="ListParagraph"/>
        <w:numPr>
          <w:ilvl w:val="0"/>
          <w:numId w:val="1"/>
        </w:numPr>
      </w:pPr>
      <w:r w:rsidRPr="00E647B6">
        <w:rPr>
          <w:b/>
          <w:bCs/>
          <w:color w:val="0000FF"/>
        </w:rPr>
        <w:t>1</w:t>
      </w:r>
      <w:r w:rsidRPr="00E647B6">
        <w:rPr>
          <w:b/>
          <w:bCs/>
          <w:color w:val="0000FF"/>
        </w:rPr>
        <w:t>2</w:t>
      </w:r>
      <w:r>
        <w:t xml:space="preserve"> period </w:t>
      </w:r>
      <w:r w:rsidRPr="00E647B6">
        <w:rPr>
          <w:b/>
          <w:bCs/>
          <w:color w:val="0000FF"/>
        </w:rPr>
        <w:t>E</w:t>
      </w:r>
      <w:r w:rsidRPr="00E647B6">
        <w:rPr>
          <w:b/>
          <w:bCs/>
          <w:color w:val="0000FF"/>
        </w:rPr>
        <w:t>MA</w:t>
      </w:r>
      <w:r>
        <w:t xml:space="preserve"> (Exponential</w:t>
      </w:r>
      <w:r>
        <w:t xml:space="preserve"> </w:t>
      </w:r>
      <w:r>
        <w:t xml:space="preserve">Moving Average) applied to “typical price” </w:t>
      </w:r>
      <w:r w:rsidRPr="00E647B6">
        <w:rPr>
          <w:b/>
          <w:bCs/>
          <w:color w:val="0000FF"/>
        </w:rPr>
        <w:t xml:space="preserve">(High + Low + </w:t>
      </w:r>
      <w:proofErr w:type="gramStart"/>
      <w:r w:rsidRPr="00E647B6">
        <w:rPr>
          <w:b/>
          <w:bCs/>
          <w:color w:val="0000FF"/>
        </w:rPr>
        <w:t>Close</w:t>
      </w:r>
      <w:proofErr w:type="gramEnd"/>
      <w:r w:rsidRPr="00E647B6">
        <w:rPr>
          <w:b/>
          <w:bCs/>
          <w:color w:val="0000FF"/>
        </w:rPr>
        <w:t>)/3.</w:t>
      </w:r>
    </w:p>
    <w:p w:rsidR="00E647B6" w:rsidRDefault="00E647B6" w:rsidP="00E647B6">
      <w:pPr>
        <w:pStyle w:val="ListParagraph"/>
        <w:numPr>
          <w:ilvl w:val="0"/>
          <w:numId w:val="1"/>
        </w:numPr>
      </w:pPr>
      <w:r w:rsidRPr="00E647B6">
        <w:rPr>
          <w:b/>
          <w:bCs/>
          <w:color w:val="0000FF"/>
        </w:rPr>
        <w:t>1</w:t>
      </w:r>
      <w:r w:rsidRPr="00E647B6">
        <w:rPr>
          <w:b/>
          <w:bCs/>
          <w:color w:val="0000FF"/>
        </w:rPr>
        <w:t>2</w:t>
      </w:r>
      <w:r>
        <w:t xml:space="preserve"> </w:t>
      </w:r>
      <w:proofErr w:type="gramStart"/>
      <w:r>
        <w:t>period</w:t>
      </w:r>
      <w:proofErr w:type="gramEnd"/>
      <w:r>
        <w:t xml:space="preserve"> </w:t>
      </w:r>
      <w:r w:rsidRPr="00E647B6">
        <w:rPr>
          <w:b/>
          <w:bCs/>
          <w:color w:val="0000FF"/>
        </w:rPr>
        <w:t>E</w:t>
      </w:r>
      <w:r w:rsidRPr="00E647B6">
        <w:rPr>
          <w:b/>
          <w:bCs/>
          <w:color w:val="0000FF"/>
        </w:rPr>
        <w:t xml:space="preserve">MA </w:t>
      </w:r>
      <w:r>
        <w:t xml:space="preserve">(Exponential Moving Average) off the </w:t>
      </w:r>
      <w:r w:rsidRPr="00E647B6">
        <w:rPr>
          <w:b/>
          <w:bCs/>
          <w:color w:val="0000FF"/>
        </w:rPr>
        <w:t>Low</w:t>
      </w:r>
      <w:r>
        <w:t xml:space="preserve"> of each candle.</w:t>
      </w:r>
    </w:p>
    <w:p w:rsidR="00E647B6" w:rsidRPr="00E647B6" w:rsidRDefault="00E647B6" w:rsidP="00E647B6">
      <w:pPr>
        <w:pStyle w:val="ListParagraph"/>
        <w:numPr>
          <w:ilvl w:val="0"/>
          <w:numId w:val="1"/>
        </w:numPr>
        <w:rPr>
          <w:color w:val="FF6600"/>
        </w:rPr>
      </w:pPr>
      <w:r w:rsidRPr="005546D5">
        <w:rPr>
          <w:b/>
          <w:bCs/>
          <w:color w:val="FF6600"/>
        </w:rPr>
        <w:t>14</w:t>
      </w:r>
      <w:r w:rsidRPr="00E647B6">
        <w:t xml:space="preserve"> period ADX</w:t>
      </w:r>
      <w:r>
        <w:t xml:space="preserve"> (Average Directional Movement Index) applied to “typical price” </w:t>
      </w:r>
      <w:r w:rsidRPr="00E647B6">
        <w:rPr>
          <w:b/>
          <w:bCs/>
          <w:color w:val="FF6600"/>
        </w:rPr>
        <w:t>(High + Low + Close)/3</w:t>
      </w:r>
    </w:p>
    <w:p w:rsidR="00E647B6" w:rsidRDefault="00617C92">
      <w:r w:rsidRPr="00617C92">
        <w:rPr>
          <w:b/>
          <w:bCs/>
          <w:u w:val="single"/>
        </w:rPr>
        <w:t>BUY RULE</w:t>
      </w:r>
      <w:r w:rsidR="00C579B8">
        <w:rPr>
          <w:b/>
          <w:bCs/>
          <w:u w:val="single"/>
        </w:rPr>
        <w:t xml:space="preserve"> </w:t>
      </w:r>
    </w:p>
    <w:p w:rsidR="00617C92" w:rsidRDefault="00617C92" w:rsidP="00617C92">
      <w:pPr>
        <w:pStyle w:val="ListParagraph"/>
        <w:numPr>
          <w:ilvl w:val="0"/>
          <w:numId w:val="2"/>
        </w:numPr>
      </w:pPr>
      <w:r>
        <w:t xml:space="preserve">If the </w:t>
      </w:r>
      <w:r w:rsidRPr="004D3D19">
        <w:rPr>
          <w:b/>
          <w:bCs/>
        </w:rPr>
        <w:t>CLOSE</w:t>
      </w:r>
      <w:r>
        <w:t xml:space="preserve"> is in the “buffer zone” (Between  </w:t>
      </w:r>
      <w:r w:rsidRPr="004D3D19">
        <w:rPr>
          <w:b/>
          <w:bCs/>
          <w:color w:val="FF0000"/>
        </w:rPr>
        <w:t>72 Low SMA</w:t>
      </w:r>
      <w:r w:rsidRPr="004D3D19">
        <w:rPr>
          <w:color w:val="FF0000"/>
        </w:rPr>
        <w:t xml:space="preserve"> </w:t>
      </w:r>
      <w:r>
        <w:t xml:space="preserve">and </w:t>
      </w:r>
      <w:r w:rsidRPr="004D3D19">
        <w:rPr>
          <w:b/>
          <w:bCs/>
          <w:color w:val="FF0000"/>
        </w:rPr>
        <w:t>72 High SMA</w:t>
      </w:r>
      <w:r>
        <w:t xml:space="preserve">) then </w:t>
      </w:r>
      <w:r w:rsidRPr="004D3D19">
        <w:rPr>
          <w:b/>
          <w:bCs/>
        </w:rPr>
        <w:t>NO TRADE</w:t>
      </w:r>
    </w:p>
    <w:p w:rsidR="00617C92" w:rsidRDefault="00617C92" w:rsidP="00617C92">
      <w:pPr>
        <w:pStyle w:val="ListParagraph"/>
        <w:numPr>
          <w:ilvl w:val="0"/>
          <w:numId w:val="2"/>
        </w:numPr>
      </w:pPr>
      <w:r>
        <w:t xml:space="preserve">If the </w:t>
      </w:r>
      <w:r w:rsidRPr="004D3D19">
        <w:rPr>
          <w:b/>
          <w:bCs/>
        </w:rPr>
        <w:t>CLOSE</w:t>
      </w:r>
      <w:r>
        <w:t xml:space="preserve"> is in the “buffer zone”</w:t>
      </w:r>
      <w:r>
        <w:t xml:space="preserve"> (Between  </w:t>
      </w:r>
      <w:r w:rsidRPr="004D3D19">
        <w:rPr>
          <w:b/>
          <w:bCs/>
          <w:color w:val="0000FF"/>
        </w:rPr>
        <w:t>12 Low EMA</w:t>
      </w:r>
      <w:r w:rsidRPr="004D3D19">
        <w:rPr>
          <w:color w:val="0000FF"/>
        </w:rPr>
        <w:t xml:space="preserve"> </w:t>
      </w:r>
      <w:r>
        <w:t xml:space="preserve">and </w:t>
      </w:r>
      <w:r w:rsidRPr="004D3D19">
        <w:rPr>
          <w:b/>
          <w:bCs/>
          <w:color w:val="0000FF"/>
        </w:rPr>
        <w:t>12 High E</w:t>
      </w:r>
      <w:r w:rsidRPr="004D3D19">
        <w:rPr>
          <w:b/>
          <w:bCs/>
          <w:color w:val="0000FF"/>
        </w:rPr>
        <w:t>MA</w:t>
      </w:r>
      <w:r>
        <w:t xml:space="preserve">) then </w:t>
      </w:r>
      <w:r w:rsidRPr="004D3D19">
        <w:rPr>
          <w:b/>
          <w:bCs/>
        </w:rPr>
        <w:t>NO TRADE</w:t>
      </w:r>
    </w:p>
    <w:p w:rsidR="00617C92" w:rsidRDefault="00617C92" w:rsidP="00617C92">
      <w:pPr>
        <w:pStyle w:val="ListParagraph"/>
        <w:numPr>
          <w:ilvl w:val="0"/>
          <w:numId w:val="2"/>
        </w:numPr>
      </w:pPr>
      <w:r w:rsidRPr="004D3D19">
        <w:rPr>
          <w:b/>
          <w:bCs/>
        </w:rPr>
        <w:t>CLOSE</w:t>
      </w:r>
      <w:r>
        <w:t xml:space="preserve"> is greater than </w:t>
      </w:r>
      <w:r w:rsidRPr="004D3D19">
        <w:rPr>
          <w:color w:val="FF0000"/>
        </w:rPr>
        <w:t>72 SMA High</w:t>
      </w:r>
    </w:p>
    <w:p w:rsidR="00617C92" w:rsidRDefault="00617C92" w:rsidP="00617C92">
      <w:pPr>
        <w:pStyle w:val="ListParagraph"/>
        <w:numPr>
          <w:ilvl w:val="0"/>
          <w:numId w:val="2"/>
        </w:numPr>
      </w:pPr>
      <w:r w:rsidRPr="004D3D19">
        <w:rPr>
          <w:b/>
          <w:bCs/>
        </w:rPr>
        <w:t>CLOSE</w:t>
      </w:r>
      <w:r>
        <w:t xml:space="preserve"> is greater than </w:t>
      </w:r>
      <w:r w:rsidRPr="004D3D19">
        <w:rPr>
          <w:color w:val="0000FF"/>
        </w:rPr>
        <w:t>12 EMA High</w:t>
      </w:r>
    </w:p>
    <w:p w:rsidR="00617C92" w:rsidRDefault="00617C92" w:rsidP="00617C92">
      <w:pPr>
        <w:pStyle w:val="ListParagraph"/>
        <w:numPr>
          <w:ilvl w:val="0"/>
          <w:numId w:val="2"/>
        </w:numPr>
      </w:pPr>
      <w:r w:rsidRPr="00C23D0C">
        <w:rPr>
          <w:b/>
          <w:bCs/>
        </w:rPr>
        <w:t>ADX</w:t>
      </w:r>
      <w:r>
        <w:t xml:space="preserve"> is greater than </w:t>
      </w:r>
      <w:r w:rsidRPr="00C23D0C">
        <w:rPr>
          <w:b/>
          <w:bCs/>
        </w:rPr>
        <w:t>22</w:t>
      </w:r>
      <w:r>
        <w:t xml:space="preserve"> </w:t>
      </w:r>
    </w:p>
    <w:p w:rsidR="00617C92" w:rsidRDefault="00617C92" w:rsidP="00617C92">
      <w:pPr>
        <w:pStyle w:val="ListParagraph"/>
        <w:numPr>
          <w:ilvl w:val="0"/>
          <w:numId w:val="2"/>
        </w:numPr>
      </w:pPr>
      <w:r w:rsidRPr="00C23D0C">
        <w:rPr>
          <w:b/>
          <w:bCs/>
        </w:rPr>
        <w:t>ADX</w:t>
      </w:r>
      <w:r>
        <w:t xml:space="preserve"> is also </w:t>
      </w:r>
      <w:r w:rsidRPr="00C23D0C">
        <w:rPr>
          <w:b/>
          <w:bCs/>
        </w:rPr>
        <w:t>RISING</w:t>
      </w:r>
      <w:r>
        <w:t xml:space="preserve">/Increasing and should </w:t>
      </w:r>
      <w:r w:rsidRPr="00C23D0C">
        <w:rPr>
          <w:b/>
          <w:bCs/>
        </w:rPr>
        <w:t>NOT</w:t>
      </w:r>
      <w:r>
        <w:t xml:space="preserve"> be </w:t>
      </w:r>
      <w:r w:rsidRPr="00C23D0C">
        <w:rPr>
          <w:b/>
          <w:bCs/>
        </w:rPr>
        <w:t>FALLING</w:t>
      </w:r>
      <w:r>
        <w:t>/decreasing</w:t>
      </w:r>
    </w:p>
    <w:p w:rsidR="00617C92" w:rsidRDefault="00435FFD" w:rsidP="00617C92">
      <w:pPr>
        <w:pStyle w:val="ListParagraph"/>
        <w:numPr>
          <w:ilvl w:val="0"/>
          <w:numId w:val="2"/>
        </w:numPr>
      </w:pPr>
      <w:r>
        <w:t xml:space="preserve">Last candle should have </w:t>
      </w:r>
      <w:r w:rsidRPr="00C23D0C">
        <w:rPr>
          <w:b/>
          <w:bCs/>
        </w:rPr>
        <w:t>OPEN &amp; CLOSE</w:t>
      </w:r>
      <w:r>
        <w:t xml:space="preserve"> </w:t>
      </w:r>
      <w:r w:rsidR="00C579B8" w:rsidRPr="00C579B8">
        <w:rPr>
          <w:b/>
          <w:bCs/>
          <w:color w:val="00B050"/>
        </w:rPr>
        <w:t>Greater</w:t>
      </w:r>
      <w:r w:rsidR="00C579B8">
        <w:t xml:space="preserve"> </w:t>
      </w:r>
      <w:r>
        <w:t xml:space="preserve"> than  </w:t>
      </w:r>
      <w:r w:rsidRPr="00C23D0C">
        <w:rPr>
          <w:b/>
          <w:bCs/>
          <w:color w:val="FF0000"/>
        </w:rPr>
        <w:t>12 High EMA</w:t>
      </w:r>
    </w:p>
    <w:p w:rsidR="00435FFD" w:rsidRDefault="00435FFD" w:rsidP="00617C92">
      <w:pPr>
        <w:pStyle w:val="ListParagraph"/>
        <w:numPr>
          <w:ilvl w:val="0"/>
          <w:numId w:val="2"/>
        </w:numPr>
      </w:pPr>
      <w:r>
        <w:t xml:space="preserve">The candle before that (First candle </w:t>
      </w:r>
      <w:r w:rsidRPr="00C23D0C">
        <w:rPr>
          <w:b/>
          <w:bCs/>
        </w:rPr>
        <w:t xml:space="preserve">CLOSE </w:t>
      </w:r>
      <w:r w:rsidR="00C579B8">
        <w:rPr>
          <w:b/>
          <w:bCs/>
          <w:color w:val="00B050"/>
        </w:rPr>
        <w:t>G</w:t>
      </w:r>
      <w:r w:rsidRPr="00C579B8">
        <w:rPr>
          <w:b/>
          <w:bCs/>
          <w:color w:val="00B050"/>
        </w:rPr>
        <w:t>reater</w:t>
      </w:r>
      <w:r>
        <w:t xml:space="preserve"> than </w:t>
      </w:r>
      <w:r w:rsidRPr="00C23D0C">
        <w:rPr>
          <w:b/>
          <w:bCs/>
          <w:color w:val="FF0000"/>
        </w:rPr>
        <w:t>12 High EMA</w:t>
      </w:r>
      <w:r>
        <w:t xml:space="preserve">) </w:t>
      </w:r>
    </w:p>
    <w:p w:rsidR="00435FFD" w:rsidRDefault="00435FFD" w:rsidP="00617C92">
      <w:pPr>
        <w:pStyle w:val="ListParagraph"/>
        <w:numPr>
          <w:ilvl w:val="0"/>
          <w:numId w:val="2"/>
        </w:numPr>
      </w:pPr>
      <w:r w:rsidRPr="00C23D0C">
        <w:rPr>
          <w:b/>
          <w:bCs/>
        </w:rPr>
        <w:t>Both</w:t>
      </w:r>
      <w:r>
        <w:t xml:space="preserve"> candles should be </w:t>
      </w:r>
      <w:r w:rsidRPr="00C23D0C">
        <w:rPr>
          <w:b/>
          <w:bCs/>
        </w:rPr>
        <w:t>GREEN</w:t>
      </w:r>
      <w:r>
        <w:t xml:space="preserve"> </w:t>
      </w:r>
      <w:r w:rsidR="004D3D19">
        <w:t>(both are UP candles)</w:t>
      </w:r>
    </w:p>
    <w:p w:rsidR="00435FFD" w:rsidRDefault="00435FFD" w:rsidP="00617C92">
      <w:pPr>
        <w:pStyle w:val="ListParagraph"/>
        <w:numPr>
          <w:ilvl w:val="0"/>
          <w:numId w:val="2"/>
        </w:numPr>
      </w:pPr>
      <w:r w:rsidRPr="00C23D0C">
        <w:rPr>
          <w:b/>
          <w:bCs/>
        </w:rPr>
        <w:t>Last candle</w:t>
      </w:r>
      <w:r>
        <w:t xml:space="preserve"> cannot be a </w:t>
      </w:r>
      <w:r w:rsidRPr="00C23D0C">
        <w:rPr>
          <w:b/>
          <w:bCs/>
        </w:rPr>
        <w:t xml:space="preserve">REVERSAL </w:t>
      </w:r>
      <w:r>
        <w:t>candle</w:t>
      </w:r>
    </w:p>
    <w:p w:rsidR="004D3D19" w:rsidRPr="00617C92" w:rsidRDefault="004D3D19" w:rsidP="00617C92">
      <w:pPr>
        <w:pStyle w:val="ListParagraph"/>
        <w:numPr>
          <w:ilvl w:val="0"/>
          <w:numId w:val="2"/>
        </w:numPr>
      </w:pPr>
      <w:proofErr w:type="gramStart"/>
      <w:r w:rsidRPr="00C23D0C">
        <w:rPr>
          <w:b/>
          <w:bCs/>
          <w:i/>
          <w:iCs/>
        </w:rPr>
        <w:t xml:space="preserve">NO  </w:t>
      </w:r>
      <w:r w:rsidR="00C23D0C" w:rsidRPr="00C23D0C">
        <w:rPr>
          <w:b/>
          <w:bCs/>
          <w:i/>
          <w:iCs/>
        </w:rPr>
        <w:t>NEW</w:t>
      </w:r>
      <w:proofErr w:type="gramEnd"/>
      <w:r w:rsidR="00C23D0C" w:rsidRPr="00C23D0C">
        <w:rPr>
          <w:b/>
          <w:bCs/>
          <w:i/>
          <w:iCs/>
        </w:rPr>
        <w:t xml:space="preserve"> “</w:t>
      </w:r>
      <w:r w:rsidRPr="00C23D0C">
        <w:rPr>
          <w:b/>
          <w:bCs/>
          <w:i/>
          <w:iCs/>
        </w:rPr>
        <w:t>BUY</w:t>
      </w:r>
      <w:r w:rsidR="00C23D0C" w:rsidRPr="00C23D0C">
        <w:rPr>
          <w:b/>
          <w:bCs/>
          <w:i/>
          <w:iCs/>
        </w:rPr>
        <w:t xml:space="preserve">” </w:t>
      </w:r>
      <w:r w:rsidRPr="00C23D0C">
        <w:rPr>
          <w:b/>
          <w:bCs/>
          <w:i/>
          <w:iCs/>
        </w:rPr>
        <w:t xml:space="preserve"> TRADE</w:t>
      </w:r>
      <w:r w:rsidR="00C23D0C" w:rsidRPr="00C23D0C">
        <w:rPr>
          <w:b/>
          <w:bCs/>
          <w:i/>
          <w:iCs/>
        </w:rPr>
        <w:t xml:space="preserve">S </w:t>
      </w:r>
      <w:r w:rsidRPr="00C23D0C">
        <w:rPr>
          <w:b/>
          <w:bCs/>
          <w:i/>
          <w:iCs/>
        </w:rPr>
        <w:t xml:space="preserve"> ON FRIDAY (</w:t>
      </w:r>
      <w:r>
        <w:t>Rule applies to opening “New Buy Trades” only, not existing trades. We don’t have to close trades over the weekend).</w:t>
      </w:r>
    </w:p>
    <w:p w:rsidR="00C579B8" w:rsidRDefault="00C579B8" w:rsidP="00C579B8">
      <w:r>
        <w:rPr>
          <w:b/>
          <w:bCs/>
          <w:u w:val="single"/>
        </w:rPr>
        <w:t>SELL</w:t>
      </w:r>
      <w:r w:rsidRPr="00617C92">
        <w:rPr>
          <w:b/>
          <w:bCs/>
          <w:u w:val="single"/>
        </w:rPr>
        <w:t xml:space="preserve"> RULE</w:t>
      </w:r>
      <w:r>
        <w:rPr>
          <w:b/>
          <w:bCs/>
          <w:u w:val="single"/>
        </w:rPr>
        <w:t xml:space="preserve"> </w:t>
      </w:r>
    </w:p>
    <w:p w:rsidR="00C579B8" w:rsidRDefault="00C579B8" w:rsidP="00C579B8">
      <w:pPr>
        <w:pStyle w:val="ListParagraph"/>
        <w:numPr>
          <w:ilvl w:val="0"/>
          <w:numId w:val="2"/>
        </w:numPr>
      </w:pPr>
      <w:r>
        <w:t xml:space="preserve">If the </w:t>
      </w:r>
      <w:r w:rsidRPr="004D3D19">
        <w:rPr>
          <w:b/>
          <w:bCs/>
        </w:rPr>
        <w:t>CLOSE</w:t>
      </w:r>
      <w:r>
        <w:t xml:space="preserve"> is in the “buffer zone” (Between  </w:t>
      </w:r>
      <w:r w:rsidRPr="004D3D19">
        <w:rPr>
          <w:b/>
          <w:bCs/>
          <w:color w:val="FF0000"/>
        </w:rPr>
        <w:t>72 Low SMA</w:t>
      </w:r>
      <w:r w:rsidRPr="004D3D19">
        <w:rPr>
          <w:color w:val="FF0000"/>
        </w:rPr>
        <w:t xml:space="preserve"> </w:t>
      </w:r>
      <w:r>
        <w:t xml:space="preserve">and </w:t>
      </w:r>
      <w:r w:rsidRPr="004D3D19">
        <w:rPr>
          <w:b/>
          <w:bCs/>
          <w:color w:val="FF0000"/>
        </w:rPr>
        <w:t>72 High SMA</w:t>
      </w:r>
      <w:r>
        <w:t xml:space="preserve">) then </w:t>
      </w:r>
      <w:r w:rsidRPr="004D3D19">
        <w:rPr>
          <w:b/>
          <w:bCs/>
        </w:rPr>
        <w:t>NO TRADE</w:t>
      </w:r>
    </w:p>
    <w:p w:rsidR="00C579B8" w:rsidRDefault="00C579B8" w:rsidP="00C579B8">
      <w:pPr>
        <w:pStyle w:val="ListParagraph"/>
        <w:numPr>
          <w:ilvl w:val="0"/>
          <w:numId w:val="2"/>
        </w:numPr>
      </w:pPr>
      <w:r>
        <w:t xml:space="preserve">If the </w:t>
      </w:r>
      <w:r w:rsidRPr="004D3D19">
        <w:rPr>
          <w:b/>
          <w:bCs/>
        </w:rPr>
        <w:t>CLOSE</w:t>
      </w:r>
      <w:r>
        <w:t xml:space="preserve"> is in the “buffer zone” (Between  </w:t>
      </w:r>
      <w:r w:rsidRPr="004D3D19">
        <w:rPr>
          <w:b/>
          <w:bCs/>
          <w:color w:val="0000FF"/>
        </w:rPr>
        <w:t>12 Low EMA</w:t>
      </w:r>
      <w:r w:rsidRPr="004D3D19">
        <w:rPr>
          <w:color w:val="0000FF"/>
        </w:rPr>
        <w:t xml:space="preserve"> </w:t>
      </w:r>
      <w:r>
        <w:t xml:space="preserve">and </w:t>
      </w:r>
      <w:r w:rsidRPr="004D3D19">
        <w:rPr>
          <w:b/>
          <w:bCs/>
          <w:color w:val="0000FF"/>
        </w:rPr>
        <w:t>12 High EMA</w:t>
      </w:r>
      <w:r>
        <w:t xml:space="preserve">) then </w:t>
      </w:r>
      <w:r w:rsidRPr="004D3D19">
        <w:rPr>
          <w:b/>
          <w:bCs/>
        </w:rPr>
        <w:t>NO TRADE</w:t>
      </w:r>
    </w:p>
    <w:p w:rsidR="00C579B8" w:rsidRDefault="00C579B8" w:rsidP="00C579B8">
      <w:pPr>
        <w:pStyle w:val="ListParagraph"/>
        <w:numPr>
          <w:ilvl w:val="0"/>
          <w:numId w:val="2"/>
        </w:numPr>
      </w:pPr>
      <w:r w:rsidRPr="004D3D19">
        <w:rPr>
          <w:b/>
          <w:bCs/>
        </w:rPr>
        <w:t>CLOSE</w:t>
      </w:r>
      <w:r>
        <w:t xml:space="preserve"> is </w:t>
      </w:r>
      <w:r w:rsidRPr="00C579B8">
        <w:t xml:space="preserve">Less than </w:t>
      </w:r>
      <w:r>
        <w:rPr>
          <w:color w:val="FF0000"/>
        </w:rPr>
        <w:t>7</w:t>
      </w:r>
      <w:r w:rsidRPr="004D3D19">
        <w:rPr>
          <w:color w:val="FF0000"/>
        </w:rPr>
        <w:t xml:space="preserve">2 SMA </w:t>
      </w:r>
      <w:r>
        <w:rPr>
          <w:color w:val="FF0000"/>
        </w:rPr>
        <w:t>Low</w:t>
      </w:r>
    </w:p>
    <w:p w:rsidR="00C579B8" w:rsidRDefault="00C579B8" w:rsidP="00C579B8">
      <w:pPr>
        <w:pStyle w:val="ListParagraph"/>
        <w:numPr>
          <w:ilvl w:val="0"/>
          <w:numId w:val="2"/>
        </w:numPr>
      </w:pPr>
      <w:r w:rsidRPr="004D3D19">
        <w:rPr>
          <w:b/>
          <w:bCs/>
        </w:rPr>
        <w:t>CLOSE</w:t>
      </w:r>
      <w:r>
        <w:t xml:space="preserve"> is </w:t>
      </w:r>
      <w:r>
        <w:t>Less</w:t>
      </w:r>
      <w:r>
        <w:t xml:space="preserve"> than </w:t>
      </w:r>
      <w:r w:rsidRPr="004D3D19">
        <w:rPr>
          <w:color w:val="0000FF"/>
        </w:rPr>
        <w:t xml:space="preserve">12 EMA </w:t>
      </w:r>
      <w:r>
        <w:rPr>
          <w:color w:val="0000FF"/>
        </w:rPr>
        <w:t>Low</w:t>
      </w:r>
    </w:p>
    <w:p w:rsidR="00C579B8" w:rsidRDefault="00C579B8" w:rsidP="00C579B8">
      <w:pPr>
        <w:pStyle w:val="ListParagraph"/>
        <w:numPr>
          <w:ilvl w:val="0"/>
          <w:numId w:val="2"/>
        </w:numPr>
      </w:pPr>
      <w:r w:rsidRPr="00C23D0C">
        <w:rPr>
          <w:b/>
          <w:bCs/>
        </w:rPr>
        <w:t>ADX</w:t>
      </w:r>
      <w:r>
        <w:t xml:space="preserve"> is greater than </w:t>
      </w:r>
      <w:r w:rsidRPr="00C23D0C">
        <w:rPr>
          <w:b/>
          <w:bCs/>
        </w:rPr>
        <w:t>22</w:t>
      </w:r>
      <w:r>
        <w:t xml:space="preserve"> </w:t>
      </w:r>
    </w:p>
    <w:p w:rsidR="00C579B8" w:rsidRDefault="00C579B8" w:rsidP="00C579B8">
      <w:pPr>
        <w:pStyle w:val="ListParagraph"/>
        <w:numPr>
          <w:ilvl w:val="0"/>
          <w:numId w:val="2"/>
        </w:numPr>
      </w:pPr>
      <w:r w:rsidRPr="00C23D0C">
        <w:rPr>
          <w:b/>
          <w:bCs/>
        </w:rPr>
        <w:t>ADX</w:t>
      </w:r>
      <w:r>
        <w:t xml:space="preserve"> is also </w:t>
      </w:r>
      <w:r w:rsidRPr="00C23D0C">
        <w:rPr>
          <w:b/>
          <w:bCs/>
        </w:rPr>
        <w:t>RISING</w:t>
      </w:r>
      <w:r>
        <w:t xml:space="preserve">/Increasing and should </w:t>
      </w:r>
      <w:r w:rsidRPr="00C23D0C">
        <w:rPr>
          <w:b/>
          <w:bCs/>
        </w:rPr>
        <w:t>NOT</w:t>
      </w:r>
      <w:r>
        <w:t xml:space="preserve"> be </w:t>
      </w:r>
      <w:r w:rsidRPr="00C23D0C">
        <w:rPr>
          <w:b/>
          <w:bCs/>
        </w:rPr>
        <w:t>FALLING</w:t>
      </w:r>
      <w:r>
        <w:t>/decreasing</w:t>
      </w:r>
    </w:p>
    <w:p w:rsidR="00C579B8" w:rsidRDefault="00C579B8" w:rsidP="00C579B8">
      <w:pPr>
        <w:pStyle w:val="ListParagraph"/>
        <w:numPr>
          <w:ilvl w:val="0"/>
          <w:numId w:val="2"/>
        </w:numPr>
      </w:pPr>
      <w:r>
        <w:t xml:space="preserve">Last candle should have </w:t>
      </w:r>
      <w:r w:rsidRPr="00C23D0C">
        <w:rPr>
          <w:b/>
          <w:bCs/>
        </w:rPr>
        <w:t>OPEN &amp; CLOSE</w:t>
      </w:r>
      <w:r>
        <w:t xml:space="preserve"> </w:t>
      </w:r>
      <w:r w:rsidRPr="00C579B8">
        <w:rPr>
          <w:b/>
          <w:bCs/>
          <w:color w:val="00B050"/>
        </w:rPr>
        <w:t>LESS</w:t>
      </w:r>
      <w:r>
        <w:t xml:space="preserve"> </w:t>
      </w:r>
      <w:r>
        <w:t xml:space="preserve"> than  </w:t>
      </w:r>
      <w:r w:rsidRPr="00C23D0C">
        <w:rPr>
          <w:b/>
          <w:bCs/>
          <w:color w:val="FF0000"/>
        </w:rPr>
        <w:t xml:space="preserve">12 </w:t>
      </w:r>
      <w:r>
        <w:rPr>
          <w:b/>
          <w:bCs/>
          <w:color w:val="FF0000"/>
        </w:rPr>
        <w:t>Low</w:t>
      </w:r>
      <w:r w:rsidRPr="00C23D0C">
        <w:rPr>
          <w:b/>
          <w:bCs/>
          <w:color w:val="FF0000"/>
        </w:rPr>
        <w:t xml:space="preserve"> EMA</w:t>
      </w:r>
    </w:p>
    <w:p w:rsidR="00C579B8" w:rsidRDefault="00C579B8" w:rsidP="00C579B8">
      <w:pPr>
        <w:pStyle w:val="ListParagraph"/>
        <w:numPr>
          <w:ilvl w:val="0"/>
          <w:numId w:val="2"/>
        </w:numPr>
      </w:pPr>
      <w:r>
        <w:t xml:space="preserve">The candle before that (First candle </w:t>
      </w:r>
      <w:r w:rsidRPr="00C23D0C">
        <w:rPr>
          <w:b/>
          <w:bCs/>
        </w:rPr>
        <w:t xml:space="preserve">CLOSE </w:t>
      </w:r>
      <w:r w:rsidRPr="00C579B8">
        <w:rPr>
          <w:b/>
          <w:bCs/>
          <w:color w:val="00B050"/>
        </w:rPr>
        <w:t>LESS</w:t>
      </w:r>
      <w:r>
        <w:t xml:space="preserve"> than </w:t>
      </w:r>
      <w:r w:rsidRPr="00C23D0C">
        <w:rPr>
          <w:b/>
          <w:bCs/>
          <w:color w:val="FF0000"/>
        </w:rPr>
        <w:t xml:space="preserve">12 </w:t>
      </w:r>
      <w:r>
        <w:rPr>
          <w:b/>
          <w:bCs/>
          <w:color w:val="FF0000"/>
        </w:rPr>
        <w:t>Low</w:t>
      </w:r>
      <w:r w:rsidRPr="00C23D0C">
        <w:rPr>
          <w:b/>
          <w:bCs/>
          <w:color w:val="FF0000"/>
        </w:rPr>
        <w:t xml:space="preserve"> EMA</w:t>
      </w:r>
      <w:r>
        <w:t xml:space="preserve">) </w:t>
      </w:r>
    </w:p>
    <w:p w:rsidR="00C579B8" w:rsidRDefault="00C579B8" w:rsidP="00C579B8">
      <w:pPr>
        <w:pStyle w:val="ListParagraph"/>
        <w:numPr>
          <w:ilvl w:val="0"/>
          <w:numId w:val="2"/>
        </w:numPr>
      </w:pPr>
      <w:r w:rsidRPr="00C23D0C">
        <w:rPr>
          <w:b/>
          <w:bCs/>
        </w:rPr>
        <w:t>Both</w:t>
      </w:r>
      <w:r>
        <w:t xml:space="preserve"> candles should be </w:t>
      </w:r>
      <w:r>
        <w:rPr>
          <w:b/>
          <w:bCs/>
        </w:rPr>
        <w:t>RED</w:t>
      </w:r>
      <w:r>
        <w:t xml:space="preserve"> </w:t>
      </w:r>
      <w:r>
        <w:t xml:space="preserve">(both are </w:t>
      </w:r>
      <w:r w:rsidRPr="00C579B8">
        <w:rPr>
          <w:b/>
          <w:bCs/>
        </w:rPr>
        <w:t>DOWN</w:t>
      </w:r>
      <w:r>
        <w:t xml:space="preserve"> candles)</w:t>
      </w:r>
    </w:p>
    <w:p w:rsidR="00C579B8" w:rsidRDefault="00C579B8" w:rsidP="00C579B8">
      <w:pPr>
        <w:pStyle w:val="ListParagraph"/>
        <w:numPr>
          <w:ilvl w:val="0"/>
          <w:numId w:val="2"/>
        </w:numPr>
      </w:pPr>
      <w:r w:rsidRPr="00C23D0C">
        <w:rPr>
          <w:b/>
          <w:bCs/>
        </w:rPr>
        <w:t>Last candle</w:t>
      </w:r>
      <w:r>
        <w:t xml:space="preserve"> cannot be a </w:t>
      </w:r>
      <w:r w:rsidRPr="00C23D0C">
        <w:rPr>
          <w:b/>
          <w:bCs/>
        </w:rPr>
        <w:t xml:space="preserve">REVERSAL </w:t>
      </w:r>
      <w:r>
        <w:t>candle</w:t>
      </w:r>
    </w:p>
    <w:p w:rsidR="00C579B8" w:rsidRDefault="00C579B8" w:rsidP="00C579B8">
      <w:pPr>
        <w:pStyle w:val="ListParagraph"/>
        <w:numPr>
          <w:ilvl w:val="0"/>
          <w:numId w:val="2"/>
        </w:numPr>
      </w:pPr>
      <w:proofErr w:type="gramStart"/>
      <w:r w:rsidRPr="00C23D0C">
        <w:rPr>
          <w:b/>
          <w:bCs/>
          <w:i/>
          <w:iCs/>
        </w:rPr>
        <w:t>NO  NEW</w:t>
      </w:r>
      <w:proofErr w:type="gramEnd"/>
      <w:r w:rsidRPr="00C23D0C">
        <w:rPr>
          <w:b/>
          <w:bCs/>
          <w:i/>
          <w:iCs/>
        </w:rPr>
        <w:t xml:space="preserve"> “</w:t>
      </w:r>
      <w:r>
        <w:rPr>
          <w:b/>
          <w:bCs/>
          <w:i/>
          <w:iCs/>
        </w:rPr>
        <w:t>SELL</w:t>
      </w:r>
      <w:r w:rsidRPr="00C23D0C">
        <w:rPr>
          <w:b/>
          <w:bCs/>
          <w:i/>
          <w:iCs/>
        </w:rPr>
        <w:t>”  TRADES  ON FRIDAY (</w:t>
      </w:r>
      <w:r>
        <w:t xml:space="preserve">Rule applies to opening “New </w:t>
      </w:r>
      <w:r>
        <w:t>Sell</w:t>
      </w:r>
      <w:r>
        <w:t xml:space="preserve"> Trades” only, not existing trades. We don’t have to close trades over the weekend).</w:t>
      </w:r>
    </w:p>
    <w:p w:rsidR="005546D5" w:rsidRDefault="005546D5" w:rsidP="005546D5">
      <w:pPr>
        <w:ind w:left="360"/>
      </w:pPr>
    </w:p>
    <w:p w:rsidR="005546D5" w:rsidRPr="005546D5" w:rsidRDefault="005546D5" w:rsidP="005546D5">
      <w:pPr>
        <w:ind w:left="360"/>
        <w:rPr>
          <w:b/>
          <w:bCs/>
          <w:u w:val="single"/>
        </w:rPr>
      </w:pPr>
      <w:r w:rsidRPr="005546D5">
        <w:rPr>
          <w:b/>
          <w:bCs/>
          <w:u w:val="single"/>
        </w:rPr>
        <w:lastRenderedPageBreak/>
        <w:t>EXIT RULE</w:t>
      </w:r>
      <w:r>
        <w:rPr>
          <w:b/>
          <w:bCs/>
          <w:u w:val="single"/>
        </w:rPr>
        <w:t xml:space="preserve"> </w:t>
      </w:r>
    </w:p>
    <w:p w:rsidR="00E647B6" w:rsidRDefault="005546D5" w:rsidP="005546D5">
      <w:pPr>
        <w:pStyle w:val="ListParagraph"/>
        <w:numPr>
          <w:ilvl w:val="0"/>
          <w:numId w:val="3"/>
        </w:numPr>
      </w:pPr>
      <w:r>
        <w:t xml:space="preserve">If last signal was </w:t>
      </w:r>
      <w:r w:rsidRPr="005546D5">
        <w:rPr>
          <w:b/>
          <w:bCs/>
        </w:rPr>
        <w:t>BUY</w:t>
      </w:r>
      <w:r>
        <w:t xml:space="preserve"> </w:t>
      </w:r>
    </w:p>
    <w:p w:rsidR="005546D5" w:rsidRDefault="005546D5" w:rsidP="005546D5">
      <w:pPr>
        <w:pStyle w:val="ListParagraph"/>
        <w:numPr>
          <w:ilvl w:val="0"/>
          <w:numId w:val="3"/>
        </w:numPr>
      </w:pPr>
      <w:r>
        <w:t xml:space="preserve">EXIT when the </w:t>
      </w:r>
      <w:r w:rsidRPr="00C23D0C">
        <w:rPr>
          <w:b/>
          <w:bCs/>
        </w:rPr>
        <w:t xml:space="preserve">CLOSE </w:t>
      </w:r>
      <w:r w:rsidRPr="00C579B8">
        <w:rPr>
          <w:b/>
          <w:bCs/>
          <w:color w:val="00B050"/>
        </w:rPr>
        <w:t>LESS</w:t>
      </w:r>
      <w:r>
        <w:t xml:space="preserve"> than </w:t>
      </w:r>
      <w:r w:rsidRPr="00C23D0C">
        <w:rPr>
          <w:b/>
          <w:bCs/>
          <w:color w:val="FF0000"/>
        </w:rPr>
        <w:t xml:space="preserve">12 </w:t>
      </w:r>
      <w:r>
        <w:rPr>
          <w:b/>
          <w:bCs/>
          <w:color w:val="FF0000"/>
        </w:rPr>
        <w:t>Low</w:t>
      </w:r>
      <w:r w:rsidRPr="00C23D0C">
        <w:rPr>
          <w:b/>
          <w:bCs/>
          <w:color w:val="FF0000"/>
        </w:rPr>
        <w:t xml:space="preserve"> EMA</w:t>
      </w:r>
    </w:p>
    <w:p w:rsidR="005546D5" w:rsidRDefault="005546D5" w:rsidP="005546D5">
      <w:pPr>
        <w:pStyle w:val="ListParagraph"/>
        <w:numPr>
          <w:ilvl w:val="0"/>
          <w:numId w:val="3"/>
        </w:numPr>
      </w:pPr>
      <w:r>
        <w:t xml:space="preserve">If last signal was </w:t>
      </w:r>
      <w:r>
        <w:rPr>
          <w:b/>
          <w:bCs/>
        </w:rPr>
        <w:t>SELL</w:t>
      </w:r>
      <w:r>
        <w:t xml:space="preserve"> </w:t>
      </w:r>
    </w:p>
    <w:p w:rsidR="005546D5" w:rsidRDefault="005546D5" w:rsidP="005546D5">
      <w:pPr>
        <w:pStyle w:val="ListParagraph"/>
        <w:numPr>
          <w:ilvl w:val="0"/>
          <w:numId w:val="3"/>
        </w:numPr>
      </w:pPr>
      <w:r>
        <w:t xml:space="preserve">EXIT when the </w:t>
      </w:r>
      <w:r w:rsidRPr="00C23D0C">
        <w:rPr>
          <w:b/>
          <w:bCs/>
        </w:rPr>
        <w:t xml:space="preserve">CLOSE </w:t>
      </w:r>
      <w:r>
        <w:rPr>
          <w:b/>
          <w:bCs/>
          <w:color w:val="00B050"/>
        </w:rPr>
        <w:t xml:space="preserve">GREATER </w:t>
      </w:r>
      <w:r>
        <w:t xml:space="preserve">than </w:t>
      </w:r>
      <w:r w:rsidRPr="00C23D0C">
        <w:rPr>
          <w:b/>
          <w:bCs/>
          <w:color w:val="FF0000"/>
        </w:rPr>
        <w:t xml:space="preserve">12 </w:t>
      </w:r>
      <w:r>
        <w:rPr>
          <w:b/>
          <w:bCs/>
          <w:color w:val="FF0000"/>
        </w:rPr>
        <w:t>High</w:t>
      </w:r>
      <w:r w:rsidRPr="00C23D0C">
        <w:rPr>
          <w:b/>
          <w:bCs/>
          <w:color w:val="FF0000"/>
        </w:rPr>
        <w:t xml:space="preserve"> EMA</w:t>
      </w:r>
    </w:p>
    <w:p w:rsidR="005546D5" w:rsidRPr="005546D5" w:rsidRDefault="005546D5" w:rsidP="005546D5">
      <w:pPr>
        <w:ind w:left="360"/>
        <w:rPr>
          <w:b/>
          <w:bCs/>
          <w:u w:val="single"/>
        </w:rPr>
      </w:pPr>
      <w:r>
        <w:rPr>
          <w:b/>
          <w:bCs/>
          <w:u w:val="single"/>
        </w:rPr>
        <w:t>STOP/LOSS</w:t>
      </w:r>
      <w:r w:rsidRPr="005546D5">
        <w:rPr>
          <w:b/>
          <w:bCs/>
          <w:u w:val="single"/>
        </w:rPr>
        <w:t xml:space="preserve"> RULE</w:t>
      </w:r>
      <w:r>
        <w:rPr>
          <w:b/>
          <w:bCs/>
          <w:u w:val="single"/>
        </w:rPr>
        <w:t xml:space="preserve"> </w:t>
      </w:r>
    </w:p>
    <w:p w:rsidR="005546D5" w:rsidRDefault="005546D5" w:rsidP="005546D5">
      <w:pPr>
        <w:pStyle w:val="ListParagraph"/>
        <w:numPr>
          <w:ilvl w:val="0"/>
          <w:numId w:val="3"/>
        </w:numPr>
      </w:pPr>
      <w:r>
        <w:t xml:space="preserve">On the day of the </w:t>
      </w:r>
      <w:r w:rsidRPr="005546D5">
        <w:rPr>
          <w:b/>
          <w:bCs/>
        </w:rPr>
        <w:t>BUY</w:t>
      </w:r>
      <w:r>
        <w:t xml:space="preserve"> </w:t>
      </w:r>
      <w:r>
        <w:t xml:space="preserve">signal place </w:t>
      </w:r>
      <w:r w:rsidRPr="005546D5">
        <w:rPr>
          <w:u w:val="single"/>
        </w:rPr>
        <w:t>STOP</w:t>
      </w:r>
      <w:r>
        <w:t xml:space="preserve"> 1 pip </w:t>
      </w:r>
      <w:r w:rsidRPr="005546D5">
        <w:rPr>
          <w:b/>
          <w:bCs/>
        </w:rPr>
        <w:t>BELOW</w:t>
      </w:r>
      <w:r>
        <w:t xml:space="preserve"> </w:t>
      </w:r>
      <w:r w:rsidRPr="004D3D19">
        <w:rPr>
          <w:b/>
          <w:bCs/>
          <w:color w:val="0000FF"/>
        </w:rPr>
        <w:t>12 Low EMA</w:t>
      </w:r>
    </w:p>
    <w:p w:rsidR="005546D5" w:rsidRDefault="005546D5" w:rsidP="005546D5">
      <w:pPr>
        <w:pStyle w:val="ListParagraph"/>
        <w:numPr>
          <w:ilvl w:val="0"/>
          <w:numId w:val="3"/>
        </w:numPr>
      </w:pPr>
      <w:r>
        <w:t xml:space="preserve">On the day of the </w:t>
      </w:r>
      <w:r>
        <w:rPr>
          <w:b/>
          <w:bCs/>
        </w:rPr>
        <w:t>SELL</w:t>
      </w:r>
      <w:r>
        <w:t xml:space="preserve"> signal place </w:t>
      </w:r>
      <w:r w:rsidRPr="005546D5">
        <w:rPr>
          <w:u w:val="single"/>
        </w:rPr>
        <w:t>STOP</w:t>
      </w:r>
      <w:r>
        <w:t xml:space="preserve"> 1 pip </w:t>
      </w:r>
      <w:r w:rsidRPr="005546D5">
        <w:rPr>
          <w:b/>
          <w:bCs/>
        </w:rPr>
        <w:t>ABOVE</w:t>
      </w:r>
      <w:r>
        <w:t xml:space="preserve"> </w:t>
      </w:r>
      <w:r w:rsidRPr="004D3D19">
        <w:rPr>
          <w:b/>
          <w:bCs/>
          <w:color w:val="0000FF"/>
        </w:rPr>
        <w:t xml:space="preserve">12 </w:t>
      </w:r>
      <w:r>
        <w:rPr>
          <w:b/>
          <w:bCs/>
          <w:color w:val="0000FF"/>
        </w:rPr>
        <w:t>High</w:t>
      </w:r>
      <w:r w:rsidRPr="004D3D19">
        <w:rPr>
          <w:b/>
          <w:bCs/>
          <w:color w:val="0000FF"/>
        </w:rPr>
        <w:t xml:space="preserve"> EMA</w:t>
      </w:r>
    </w:p>
    <w:p w:rsidR="005546D5" w:rsidRPr="005546D5" w:rsidRDefault="005546D5">
      <w:pPr>
        <w:rPr>
          <w:b/>
          <w:bCs/>
          <w:u w:val="single"/>
        </w:rPr>
      </w:pPr>
      <w:r w:rsidRPr="005546D5">
        <w:rPr>
          <w:b/>
          <w:bCs/>
          <w:u w:val="single"/>
        </w:rPr>
        <w:t>TRAILING STOP</w:t>
      </w:r>
    </w:p>
    <w:p w:rsidR="00E647B6" w:rsidRDefault="007C3F62" w:rsidP="005546D5">
      <w:pPr>
        <w:pStyle w:val="ListParagraph"/>
        <w:numPr>
          <w:ilvl w:val="0"/>
          <w:numId w:val="4"/>
        </w:numPr>
      </w:pPr>
      <w:r w:rsidRPr="007C3F62">
        <w:rPr>
          <w:b/>
          <w:bCs/>
        </w:rPr>
        <w:t>TRAIL</w:t>
      </w:r>
      <w:r>
        <w:t xml:space="preserve"> the </w:t>
      </w:r>
      <w:r w:rsidRPr="007C3F62">
        <w:rPr>
          <w:b/>
          <w:bCs/>
        </w:rPr>
        <w:t>STOP LOSS</w:t>
      </w:r>
      <w:r>
        <w:t xml:space="preserve"> equal distance behind the real price until we reach the same price where we entered the market to the </w:t>
      </w:r>
      <w:proofErr w:type="spellStart"/>
      <w:r>
        <w:t>break even</w:t>
      </w:r>
      <w:proofErr w:type="spellEnd"/>
      <w:r>
        <w:t xml:space="preserve"> point. </w:t>
      </w:r>
      <w:r w:rsidRPr="007C3F62">
        <w:rPr>
          <w:b/>
          <w:bCs/>
          <w:i/>
          <w:iCs/>
        </w:rPr>
        <w:t>DO NOT</w:t>
      </w:r>
      <w:r>
        <w:t xml:space="preserve"> carry the </w:t>
      </w:r>
      <w:r w:rsidRPr="007C3F62">
        <w:rPr>
          <w:b/>
          <w:bCs/>
          <w:i/>
          <w:iCs/>
        </w:rPr>
        <w:t>STOP LOSS</w:t>
      </w:r>
      <w:r>
        <w:t xml:space="preserve"> beyond the </w:t>
      </w:r>
      <w:proofErr w:type="spellStart"/>
      <w:r>
        <w:t>break even</w:t>
      </w:r>
      <w:proofErr w:type="spellEnd"/>
      <w:r>
        <w:t xml:space="preserve"> point, from this point on we get out of the trade based on our </w:t>
      </w:r>
      <w:r w:rsidRPr="007C3F62">
        <w:rPr>
          <w:b/>
          <w:bCs/>
        </w:rPr>
        <w:t>EXIT RULE</w:t>
      </w:r>
      <w:r>
        <w:t xml:space="preserve"> strategy. </w:t>
      </w:r>
    </w:p>
    <w:p w:rsidR="00E647B6" w:rsidRDefault="00E647B6"/>
    <w:p w:rsidR="00E647B6" w:rsidRDefault="00E647B6"/>
    <w:sectPr w:rsidR="00E64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92745"/>
    <w:multiLevelType w:val="hybridMultilevel"/>
    <w:tmpl w:val="26E0A94A"/>
    <w:lvl w:ilvl="0" w:tplc="0F78F2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F68D0"/>
    <w:multiLevelType w:val="hybridMultilevel"/>
    <w:tmpl w:val="9E90A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73C78"/>
    <w:multiLevelType w:val="hybridMultilevel"/>
    <w:tmpl w:val="F9528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8179A6"/>
    <w:multiLevelType w:val="hybridMultilevel"/>
    <w:tmpl w:val="2A707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7B6"/>
    <w:rsid w:val="00435FFD"/>
    <w:rsid w:val="0045418F"/>
    <w:rsid w:val="004D3D19"/>
    <w:rsid w:val="005546D5"/>
    <w:rsid w:val="00617C92"/>
    <w:rsid w:val="00650EDC"/>
    <w:rsid w:val="007C3F62"/>
    <w:rsid w:val="00A140BF"/>
    <w:rsid w:val="00C23D0C"/>
    <w:rsid w:val="00C579B8"/>
    <w:rsid w:val="00E33224"/>
    <w:rsid w:val="00E6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47B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7B6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E64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47B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7B6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E64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Inteva Products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Grewal, Gary</dc:creator>
  <cp:lastModifiedBy>Grewal, Gary</cp:lastModifiedBy>
  <cp:revision>5</cp:revision>
  <dcterms:created xsi:type="dcterms:W3CDTF">2017-02-06T17:38:00Z</dcterms:created>
  <dcterms:modified xsi:type="dcterms:W3CDTF">2017-02-06T18:43:00Z</dcterms:modified>
</cp:coreProperties>
</file>