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A7" w:rsidRDefault="001B4DDD" w:rsidP="009D0352">
      <w:r>
        <w:t xml:space="preserve">   Если продажа или покупка </w:t>
      </w:r>
      <w:r w:rsidR="00C72DA7">
        <w:t xml:space="preserve">продолжает двигаться в сторону прибыли и достигает энного </w:t>
      </w:r>
      <w:r w:rsidR="003F0F7A">
        <w:t>количества</w:t>
      </w:r>
      <w:r w:rsidR="00C72DA7">
        <w:t xml:space="preserve"> пункто</w:t>
      </w:r>
      <w:proofErr w:type="gramStart"/>
      <w:r w:rsidR="00C72DA7">
        <w:t>в</w:t>
      </w:r>
      <w:r w:rsidR="003F0F7A">
        <w:t>(</w:t>
      </w:r>
      <w:proofErr w:type="gramEnd"/>
      <w:r w:rsidR="003F0F7A">
        <w:t>к примеру 50 пунктов)</w:t>
      </w:r>
      <w:r w:rsidR="00C72DA7">
        <w:t>, которое мы пропишем в настройках, то необходимо сделать доливку, открыв вторую позицию в туже сторону</w:t>
      </w:r>
      <w:r w:rsidR="003F0F7A">
        <w:t xml:space="preserve"> не закрывая первую</w:t>
      </w:r>
      <w:r w:rsidR="00C72DA7">
        <w:t>.</w:t>
      </w:r>
    </w:p>
    <w:p w:rsidR="001B4DDD" w:rsidRDefault="00C72DA7" w:rsidP="009D0352">
      <w:r>
        <w:t xml:space="preserve">  </w:t>
      </w:r>
      <w:r w:rsidR="003F0F7A">
        <w:t>Если цена продолжает двигаться в сторону прибыли проделав ещё такое расстояни</w:t>
      </w:r>
      <w:proofErr w:type="gramStart"/>
      <w:r w:rsidR="003F0F7A">
        <w:t>и(</w:t>
      </w:r>
      <w:proofErr w:type="gramEnd"/>
      <w:r w:rsidR="003F0F7A">
        <w:t>к примеру 50 пунктов)</w:t>
      </w:r>
      <w:r w:rsidR="003F0F7A" w:rsidRPr="003F0F7A">
        <w:t xml:space="preserve"> </w:t>
      </w:r>
      <w:r w:rsidR="003F0F7A">
        <w:t>, которое мы пропишем в настройках, то необходимо сделать доливку, открыв т</w:t>
      </w:r>
      <w:r w:rsidR="0091251A">
        <w:t>рет</w:t>
      </w:r>
      <w:r w:rsidR="003F0F7A">
        <w:t>ью позицию в туже сторону не закрывая первую и вторую</w:t>
      </w:r>
      <w:r w:rsidR="0091251A">
        <w:t xml:space="preserve"> позиции</w:t>
      </w:r>
      <w:r w:rsidR="003F0F7A">
        <w:t>.</w:t>
      </w:r>
      <w:r>
        <w:t xml:space="preserve"> </w:t>
      </w:r>
    </w:p>
    <w:p w:rsidR="003F0F7A" w:rsidRDefault="003F0F7A" w:rsidP="009D0352">
      <w:r>
        <w:t xml:space="preserve">  Если цена продолжает двигаться в сторону прибыли проделав ещё такое расстояни</w:t>
      </w:r>
      <w:proofErr w:type="gramStart"/>
      <w:r>
        <w:t>и(</w:t>
      </w:r>
      <w:proofErr w:type="gramEnd"/>
      <w:r>
        <w:t>к примеру 50 пунктов)</w:t>
      </w:r>
      <w:r w:rsidRPr="003F0F7A">
        <w:t xml:space="preserve"> </w:t>
      </w:r>
      <w:r>
        <w:t xml:space="preserve">, которое мы пропишем в настройках, то необходимо сделать доливку, открыв </w:t>
      </w:r>
      <w:r w:rsidR="0091251A">
        <w:t>четвёртую</w:t>
      </w:r>
      <w:r>
        <w:t xml:space="preserve"> позицию в туже сторону не закрывая первую</w:t>
      </w:r>
      <w:r w:rsidR="0091251A">
        <w:t>,</w:t>
      </w:r>
      <w:r>
        <w:t xml:space="preserve"> вторую</w:t>
      </w:r>
      <w:r w:rsidR="0091251A">
        <w:t xml:space="preserve"> и третью позиции</w:t>
      </w:r>
      <w:r>
        <w:t xml:space="preserve">. </w:t>
      </w:r>
    </w:p>
    <w:p w:rsidR="0091251A" w:rsidRDefault="0091251A" w:rsidP="009D0352">
      <w:r>
        <w:t xml:space="preserve">  Если цена продолжает двигаться в сторону прибыли проделав ещё такое расстояни</w:t>
      </w:r>
      <w:proofErr w:type="gramStart"/>
      <w:r>
        <w:t>и(</w:t>
      </w:r>
      <w:proofErr w:type="gramEnd"/>
      <w:r>
        <w:t>к примеру 50 пунктов)</w:t>
      </w:r>
      <w:r w:rsidRPr="003F0F7A">
        <w:t xml:space="preserve"> </w:t>
      </w:r>
      <w:r>
        <w:t xml:space="preserve">, которое мы пропишем в настройках, то необходимо сделать доливку, открыв пятую позицию в туже сторону не закрывая первую, вторую, третью и четвёртую позиции. </w:t>
      </w:r>
    </w:p>
    <w:p w:rsidR="0091251A" w:rsidRDefault="0091251A" w:rsidP="009D0352">
      <w:r>
        <w:t xml:space="preserve">  Если цена продолжает двигаться в сторону прибыли проделав ещё такое расстояни</w:t>
      </w:r>
      <w:proofErr w:type="gramStart"/>
      <w:r>
        <w:t>и(</w:t>
      </w:r>
      <w:proofErr w:type="gramEnd"/>
      <w:r>
        <w:t>к примеру 50 пунктов)</w:t>
      </w:r>
      <w:r w:rsidRPr="003F0F7A">
        <w:t xml:space="preserve"> </w:t>
      </w:r>
      <w:r>
        <w:t xml:space="preserve">, которое мы пропишем в настройках, то необходимо сделать доливку, открыв шестую позицию в туже сторону не закрывая первую, вторую, третью, четвёртую и пятую позиции. </w:t>
      </w:r>
    </w:p>
    <w:p w:rsidR="003F0F7A" w:rsidRDefault="0091251A" w:rsidP="009D0352">
      <w:r>
        <w:t xml:space="preserve">  Если цена продолжает двигаться в сторону прибыли проделав ещё такое расстояни</w:t>
      </w:r>
      <w:proofErr w:type="gramStart"/>
      <w:r>
        <w:t>и(</w:t>
      </w:r>
      <w:proofErr w:type="gramEnd"/>
      <w:r>
        <w:t>к примеру 50 пунктов)</w:t>
      </w:r>
      <w:r w:rsidRPr="003F0F7A">
        <w:t xml:space="preserve"> </w:t>
      </w:r>
      <w:r>
        <w:t xml:space="preserve">, которое мы пропишем в настройках, то необходимо сделать доливку, открыв седьмую позицию в туже сторону не закрывая первую, вторую, третью, четвёртую, пятую и шестую позиции. </w:t>
      </w:r>
    </w:p>
    <w:p w:rsidR="009D0352" w:rsidRDefault="009D0352" w:rsidP="009D0352">
      <w:r>
        <w:t>Вот так:</w:t>
      </w:r>
    </w:p>
    <w:p w:rsidR="003417FA" w:rsidRDefault="003417FA" w:rsidP="001B4DDD">
      <w:r>
        <w:rPr>
          <w:noProof/>
          <w:lang w:eastAsia="ru-RU"/>
        </w:rPr>
        <w:drawing>
          <wp:inline distT="0" distB="0" distL="0" distR="0">
            <wp:extent cx="5940425" cy="3722666"/>
            <wp:effectExtent l="0" t="0" r="3175" b="0"/>
            <wp:docPr id="1" name="Рисунок 1" descr="D:\FOREX в MT5\Два блока\Доливки на тренд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Два блока\Доливки на тренде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A7" w:rsidRDefault="00C72DA7" w:rsidP="00C72DA7">
      <w:r>
        <w:lastRenderedPageBreak/>
        <w:t xml:space="preserve">   В настройках советника должны быть отражены: объё</w:t>
      </w:r>
      <w:proofErr w:type="gramStart"/>
      <w:r>
        <w:t>м(</w:t>
      </w:r>
      <w:proofErr w:type="gramEnd"/>
      <w:r>
        <w:t>лоты), стоп-</w:t>
      </w:r>
      <w:proofErr w:type="spellStart"/>
      <w:r>
        <w:t>лосс</w:t>
      </w:r>
      <w:proofErr w:type="spellEnd"/>
      <w:r>
        <w:t xml:space="preserve">, </w:t>
      </w:r>
      <w:proofErr w:type="spellStart"/>
      <w:r>
        <w:t>тейк</w:t>
      </w:r>
      <w:proofErr w:type="spellEnd"/>
      <w:r>
        <w:t xml:space="preserve">-профит и </w:t>
      </w:r>
      <w:proofErr w:type="spellStart"/>
      <w:r>
        <w:t>трейлинг</w:t>
      </w:r>
      <w:proofErr w:type="spellEnd"/>
      <w:r>
        <w:t xml:space="preserve">-стоп каждой из семи </w:t>
      </w:r>
      <w:proofErr w:type="spellStart"/>
      <w:r>
        <w:t>сделак</w:t>
      </w:r>
      <w:proofErr w:type="spellEnd"/>
      <w:r>
        <w:t xml:space="preserve">. Так же в настройках нужно отразить шаг в пунктах, через который будет происходить доливка с открытием следующей позиции в сторону предыдущей. </w:t>
      </w:r>
    </w:p>
    <w:p w:rsidR="00E1144E" w:rsidRDefault="00E1144E" w:rsidP="00C72DA7">
      <w:r>
        <w:t xml:space="preserve">   Если срабатывает стоп-</w:t>
      </w:r>
      <w:proofErr w:type="spellStart"/>
      <w:r>
        <w:t>лосс</w:t>
      </w:r>
      <w:proofErr w:type="spellEnd"/>
      <w:r>
        <w:t xml:space="preserve"> одной из семи сделок, торговлю не прекращать.</w:t>
      </w:r>
    </w:p>
    <w:p w:rsidR="00507416" w:rsidRDefault="00507416" w:rsidP="00C72DA7">
      <w:r>
        <w:t xml:space="preserve">   </w:t>
      </w:r>
      <w:r w:rsidR="00E1144E">
        <w:t>Если срабатывает</w:t>
      </w:r>
      <w:r w:rsidR="001A3464">
        <w:t xml:space="preserve"> </w:t>
      </w:r>
      <w:proofErr w:type="spellStart"/>
      <w:r w:rsidR="001A3464">
        <w:t>тейк</w:t>
      </w:r>
      <w:proofErr w:type="spellEnd"/>
      <w:r w:rsidR="001A3464">
        <w:t>-профит</w:t>
      </w:r>
      <w:r>
        <w:t xml:space="preserve"> одной или </w:t>
      </w:r>
      <w:proofErr w:type="spellStart"/>
      <w:r>
        <w:t>тейк</w:t>
      </w:r>
      <w:proofErr w:type="spellEnd"/>
      <w:r>
        <w:t>-профиты всех сделок, то нужно остановить торги, запретив советнику торговать.</w:t>
      </w:r>
    </w:p>
    <w:p w:rsidR="00E1144E" w:rsidRDefault="00507416" w:rsidP="00C72DA7">
      <w:r>
        <w:t xml:space="preserve">   Срабатывание </w:t>
      </w:r>
      <w:proofErr w:type="spellStart"/>
      <w:r>
        <w:t>трейлинг-стопов</w:t>
      </w:r>
      <w:proofErr w:type="spellEnd"/>
      <w:r>
        <w:t xml:space="preserve"> не должен останавливать </w:t>
      </w:r>
      <w:proofErr w:type="spellStart"/>
      <w:r>
        <w:t>торголю</w:t>
      </w:r>
      <w:proofErr w:type="spellEnd"/>
      <w:r>
        <w:t xml:space="preserve">, запрещая советнику торговать, если сработали не все </w:t>
      </w:r>
      <w:proofErr w:type="spellStart"/>
      <w:r>
        <w:t>трейлинг</w:t>
      </w:r>
      <w:proofErr w:type="spellEnd"/>
      <w:r>
        <w:t>-стопы, прописанные в настройках.</w:t>
      </w:r>
      <w:r w:rsidR="00BF5F52">
        <w:t xml:space="preserve"> Если срабатывают все </w:t>
      </w:r>
      <w:proofErr w:type="spellStart"/>
      <w:r w:rsidR="00BF5F52">
        <w:t>трейлинг</w:t>
      </w:r>
      <w:proofErr w:type="spellEnd"/>
      <w:r w:rsidR="00BF5F52">
        <w:t>-стопы прописанные в настройках, то советник должен прекратить торговать.</w:t>
      </w:r>
    </w:p>
    <w:p w:rsidR="00507416" w:rsidRDefault="00507416" w:rsidP="00C72DA7">
      <w:r>
        <w:t xml:space="preserve">   Если в последних сделках не прописаны настройки, эти сделки игнорировать, выкинув </w:t>
      </w:r>
      <w:r w:rsidR="00BF5F52">
        <w:t xml:space="preserve">их </w:t>
      </w:r>
      <w:r>
        <w:t>из цепочки</w:t>
      </w:r>
      <w:r w:rsidR="00BF5F52">
        <w:t xml:space="preserve"> сделак</w:t>
      </w:r>
      <w:r>
        <w:t>.</w:t>
      </w:r>
      <w:bookmarkStart w:id="0" w:name="_GoBack"/>
      <w:bookmarkEnd w:id="0"/>
    </w:p>
    <w:p w:rsidR="008E1985" w:rsidRDefault="008E1985" w:rsidP="00C72DA7">
      <w:r>
        <w:t xml:space="preserve">   Чтоб не мешать другим советникам, торгующим по этой же валютной паре используя другие стратегии, робот должен ориентироваться на сделки совершённые им, а не на те, которые в торговом журнале.</w:t>
      </w:r>
    </w:p>
    <w:p w:rsidR="00C72DA7" w:rsidRDefault="00C72DA7" w:rsidP="001B4DDD"/>
    <w:p w:rsidR="00980A8E" w:rsidRDefault="001B4DDD">
      <w:r>
        <w:t xml:space="preserve"> </w:t>
      </w:r>
    </w:p>
    <w:sectPr w:rsidR="00980A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76" w:rsidRDefault="00640B76" w:rsidP="00DE6A95">
      <w:pPr>
        <w:spacing w:after="0" w:line="240" w:lineRule="auto"/>
      </w:pPr>
      <w:r>
        <w:separator/>
      </w:r>
    </w:p>
  </w:endnote>
  <w:endnote w:type="continuationSeparator" w:id="0">
    <w:p w:rsidR="00640B76" w:rsidRDefault="00640B76" w:rsidP="00DE6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842537"/>
      <w:docPartObj>
        <w:docPartGallery w:val="Page Numbers (Bottom of Page)"/>
        <w:docPartUnique/>
      </w:docPartObj>
    </w:sdtPr>
    <w:sdtEndPr/>
    <w:sdtContent>
      <w:p w:rsidR="00DE6A95" w:rsidRDefault="00DE6A9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F52">
          <w:rPr>
            <w:noProof/>
          </w:rPr>
          <w:t>2</w:t>
        </w:r>
        <w:r>
          <w:fldChar w:fldCharType="end"/>
        </w:r>
      </w:p>
    </w:sdtContent>
  </w:sdt>
  <w:p w:rsidR="00DE6A95" w:rsidRDefault="00DE6A9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76" w:rsidRDefault="00640B76" w:rsidP="00DE6A95">
      <w:pPr>
        <w:spacing w:after="0" w:line="240" w:lineRule="auto"/>
      </w:pPr>
      <w:r>
        <w:separator/>
      </w:r>
    </w:p>
  </w:footnote>
  <w:footnote w:type="continuationSeparator" w:id="0">
    <w:p w:rsidR="00640B76" w:rsidRDefault="00640B76" w:rsidP="00DE6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E1"/>
    <w:rsid w:val="001A3464"/>
    <w:rsid w:val="001B4DDD"/>
    <w:rsid w:val="003417FA"/>
    <w:rsid w:val="00387CF9"/>
    <w:rsid w:val="003F0F7A"/>
    <w:rsid w:val="00507416"/>
    <w:rsid w:val="00640B76"/>
    <w:rsid w:val="007818A6"/>
    <w:rsid w:val="008E1985"/>
    <w:rsid w:val="00907EE1"/>
    <w:rsid w:val="0091251A"/>
    <w:rsid w:val="00980A8E"/>
    <w:rsid w:val="009D0352"/>
    <w:rsid w:val="00B9152D"/>
    <w:rsid w:val="00BF5F52"/>
    <w:rsid w:val="00C72DA7"/>
    <w:rsid w:val="00DE6A95"/>
    <w:rsid w:val="00E1144E"/>
    <w:rsid w:val="00EB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7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6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A95"/>
  </w:style>
  <w:style w:type="paragraph" w:styleId="a7">
    <w:name w:val="footer"/>
    <w:basedOn w:val="a"/>
    <w:link w:val="a8"/>
    <w:uiPriority w:val="99"/>
    <w:unhideWhenUsed/>
    <w:rsid w:val="00DE6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7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6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A95"/>
  </w:style>
  <w:style w:type="paragraph" w:styleId="a7">
    <w:name w:val="footer"/>
    <w:basedOn w:val="a"/>
    <w:link w:val="a8"/>
    <w:uiPriority w:val="99"/>
    <w:unhideWhenUsed/>
    <w:rsid w:val="00DE6A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2020-04-02T19:15:00Z</dcterms:created>
  <dcterms:modified xsi:type="dcterms:W3CDTF">2020-04-03T19:48:00Z</dcterms:modified>
</cp:coreProperties>
</file>