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DAC" w:rsidRDefault="004273C3" w:rsidP="004273C3">
      <w:pPr>
        <w:jc w:val="both"/>
        <w:rPr>
          <w:rFonts w:ascii="Times New Roman" w:hAnsi="Times New Roman" w:cs="Times New Roman"/>
          <w:sz w:val="28"/>
          <w:szCs w:val="28"/>
        </w:rPr>
      </w:pPr>
      <w:r w:rsidRPr="004273C3">
        <w:rPr>
          <w:rFonts w:ascii="Times New Roman" w:hAnsi="Times New Roman" w:cs="Times New Roman"/>
          <w:sz w:val="28"/>
          <w:szCs w:val="28"/>
        </w:rPr>
        <w:t xml:space="preserve">        Нужен </w:t>
      </w:r>
      <w:proofErr w:type="spellStart"/>
      <w:r w:rsidRPr="004273C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нформер</w:t>
      </w:r>
      <w:proofErr w:type="spellEnd"/>
      <w:r w:rsidRPr="004273C3">
        <w:rPr>
          <w:rFonts w:ascii="Times New Roman" w:hAnsi="Times New Roman" w:cs="Times New Roman"/>
          <w:sz w:val="28"/>
          <w:szCs w:val="28"/>
        </w:rPr>
        <w:t xml:space="preserve">, который </w:t>
      </w:r>
      <w:r>
        <w:rPr>
          <w:rFonts w:ascii="Times New Roman" w:hAnsi="Times New Roman" w:cs="Times New Roman"/>
          <w:sz w:val="28"/>
          <w:szCs w:val="28"/>
        </w:rPr>
        <w:t xml:space="preserve">отсканирует </w:t>
      </w:r>
      <w:r w:rsidR="0007630A">
        <w:rPr>
          <w:rFonts w:ascii="Times New Roman" w:hAnsi="Times New Roman" w:cs="Times New Roman"/>
          <w:sz w:val="28"/>
          <w:szCs w:val="28"/>
        </w:rPr>
        <w:t>определённое</w:t>
      </w:r>
      <w:r>
        <w:rPr>
          <w:rFonts w:ascii="Times New Roman" w:hAnsi="Times New Roman" w:cs="Times New Roman"/>
          <w:sz w:val="28"/>
          <w:szCs w:val="28"/>
        </w:rPr>
        <w:t xml:space="preserve"> количество инструментов</w:t>
      </w:r>
      <w:r w:rsidR="0007630A">
        <w:rPr>
          <w:rFonts w:ascii="Times New Roman" w:hAnsi="Times New Roman" w:cs="Times New Roman"/>
          <w:sz w:val="28"/>
          <w:szCs w:val="28"/>
        </w:rPr>
        <w:t xml:space="preserve"> в предложенном этому </w:t>
      </w:r>
      <w:proofErr w:type="spellStart"/>
      <w:r w:rsidR="0007630A">
        <w:rPr>
          <w:rFonts w:ascii="Times New Roman" w:hAnsi="Times New Roman" w:cs="Times New Roman"/>
          <w:sz w:val="28"/>
          <w:szCs w:val="28"/>
        </w:rPr>
        <w:t>информеру</w:t>
      </w:r>
      <w:proofErr w:type="spellEnd"/>
      <w:r w:rsidR="0007630A">
        <w:rPr>
          <w:rFonts w:ascii="Times New Roman" w:hAnsi="Times New Roman" w:cs="Times New Roman"/>
          <w:sz w:val="28"/>
          <w:szCs w:val="28"/>
        </w:rPr>
        <w:t xml:space="preserve"> профиле МТ 4 и </w:t>
      </w:r>
      <w:r w:rsidRPr="004273C3">
        <w:rPr>
          <w:rFonts w:ascii="Times New Roman" w:hAnsi="Times New Roman" w:cs="Times New Roman"/>
          <w:sz w:val="28"/>
          <w:szCs w:val="28"/>
        </w:rPr>
        <w:t>отметит на графике определённую графическую ситуацию</w:t>
      </w:r>
      <w:proofErr w:type="gramStart"/>
      <w:r w:rsidR="000763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7630A">
        <w:rPr>
          <w:rFonts w:ascii="Times New Roman" w:hAnsi="Times New Roman" w:cs="Times New Roman"/>
          <w:sz w:val="28"/>
          <w:szCs w:val="28"/>
        </w:rPr>
        <w:t xml:space="preserve"> Если она появилась,</w:t>
      </w:r>
      <w:r w:rsidRPr="004273C3">
        <w:rPr>
          <w:rFonts w:ascii="Times New Roman" w:hAnsi="Times New Roman" w:cs="Times New Roman"/>
          <w:sz w:val="28"/>
          <w:szCs w:val="28"/>
        </w:rPr>
        <w:t xml:space="preserve"> </w:t>
      </w:r>
      <w:r w:rsidR="0007630A">
        <w:rPr>
          <w:rFonts w:ascii="Times New Roman" w:hAnsi="Times New Roman" w:cs="Times New Roman"/>
          <w:sz w:val="28"/>
          <w:szCs w:val="28"/>
        </w:rPr>
        <w:t xml:space="preserve">то </w:t>
      </w:r>
      <w:proofErr w:type="spellStart"/>
      <w:r w:rsidR="0007630A">
        <w:rPr>
          <w:rFonts w:ascii="Times New Roman" w:hAnsi="Times New Roman" w:cs="Times New Roman"/>
          <w:sz w:val="28"/>
          <w:szCs w:val="28"/>
        </w:rPr>
        <w:t>информер</w:t>
      </w:r>
      <w:proofErr w:type="spellEnd"/>
      <w:r w:rsidR="0007630A">
        <w:rPr>
          <w:rFonts w:ascii="Times New Roman" w:hAnsi="Times New Roman" w:cs="Times New Roman"/>
          <w:sz w:val="28"/>
          <w:szCs w:val="28"/>
        </w:rPr>
        <w:t xml:space="preserve"> сигнализирует об этом</w:t>
      </w:r>
      <w:r w:rsidRPr="004273C3">
        <w:rPr>
          <w:rFonts w:ascii="Times New Roman" w:hAnsi="Times New Roman" w:cs="Times New Roman"/>
          <w:sz w:val="28"/>
          <w:szCs w:val="28"/>
        </w:rPr>
        <w:t xml:space="preserve"> при помощи изменения  фона (с белого на </w:t>
      </w:r>
      <w:proofErr w:type="gramStart"/>
      <w:r w:rsidRPr="004273C3">
        <w:rPr>
          <w:rFonts w:ascii="Times New Roman" w:hAnsi="Times New Roman" w:cs="Times New Roman"/>
          <w:sz w:val="28"/>
          <w:szCs w:val="28"/>
        </w:rPr>
        <w:t>чёрный</w:t>
      </w:r>
      <w:proofErr w:type="gramEnd"/>
      <w:r w:rsidRPr="004273C3">
        <w:rPr>
          <w:rFonts w:ascii="Times New Roman" w:hAnsi="Times New Roman" w:cs="Times New Roman"/>
          <w:sz w:val="28"/>
          <w:szCs w:val="28"/>
        </w:rPr>
        <w:t xml:space="preserve">) и обозначением </w:t>
      </w:r>
      <w:r w:rsidR="0007630A">
        <w:rPr>
          <w:rFonts w:ascii="Times New Roman" w:hAnsi="Times New Roman" w:cs="Times New Roman"/>
          <w:sz w:val="28"/>
          <w:szCs w:val="28"/>
        </w:rPr>
        <w:t xml:space="preserve">этой ситуации </w:t>
      </w:r>
      <w:r w:rsidRPr="004273C3">
        <w:rPr>
          <w:rFonts w:ascii="Times New Roman" w:hAnsi="Times New Roman" w:cs="Times New Roman"/>
          <w:sz w:val="28"/>
          <w:szCs w:val="28"/>
        </w:rPr>
        <w:t>стрелкой.</w:t>
      </w:r>
    </w:p>
    <w:p w:rsidR="007024E2" w:rsidRDefault="007024E2" w:rsidP="00427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для отбора графика:</w:t>
      </w:r>
    </w:p>
    <w:p w:rsidR="007024E2" w:rsidRDefault="007024E2" w:rsidP="007024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Паттерн поглощение.</w:t>
      </w:r>
    </w:p>
    <w:p w:rsidR="007024E2" w:rsidRDefault="007024E2" w:rsidP="007024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поглощенной свечи не выходят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пределы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поглощающей свечи.</w:t>
      </w:r>
    </w:p>
    <w:p w:rsidR="007024E2" w:rsidRDefault="007024E2" w:rsidP="007024E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Поглощающая свеча должна быть определённой формы: </w:t>
      </w:r>
    </w:p>
    <w:p w:rsidR="007024E2" w:rsidRDefault="007024E2" w:rsidP="00702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медвежье поглощение: обязательно наличие хвоста сверху, длина хвоста</w:t>
      </w:r>
      <w:r w:rsidR="00742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превышает половину диапазона свечи</w:t>
      </w:r>
      <w:r w:rsidR="00742D82">
        <w:rPr>
          <w:rFonts w:ascii="Times New Roman" w:hAnsi="Times New Roman" w:cs="Times New Roman"/>
          <w:sz w:val="28"/>
          <w:szCs w:val="28"/>
        </w:rPr>
        <w:t xml:space="preserve">. </w:t>
      </w:r>
      <w:r w:rsidR="00BD0B88">
        <w:rPr>
          <w:rFonts w:ascii="Times New Roman" w:hAnsi="Times New Roman" w:cs="Times New Roman"/>
          <w:sz w:val="28"/>
          <w:szCs w:val="28"/>
        </w:rPr>
        <w:t xml:space="preserve">Закрытие </w:t>
      </w:r>
      <w:proofErr w:type="gramStart"/>
      <w:r w:rsidR="00BD0B88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BD0B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0B88"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 w:rsidR="00BD0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B88">
        <w:rPr>
          <w:rFonts w:ascii="Times New Roman" w:hAnsi="Times New Roman" w:cs="Times New Roman"/>
          <w:sz w:val="28"/>
          <w:szCs w:val="28"/>
        </w:rPr>
        <w:t>лоу</w:t>
      </w:r>
      <w:proofErr w:type="spellEnd"/>
      <w:r w:rsidR="00BD0B88">
        <w:rPr>
          <w:rFonts w:ascii="Times New Roman" w:hAnsi="Times New Roman" w:cs="Times New Roman"/>
          <w:sz w:val="28"/>
          <w:szCs w:val="28"/>
        </w:rPr>
        <w:t xml:space="preserve"> (хвоста нет или он не большой) </w:t>
      </w:r>
      <w:r w:rsidR="00742D82">
        <w:rPr>
          <w:rFonts w:ascii="Times New Roman" w:hAnsi="Times New Roman" w:cs="Times New Roman"/>
          <w:sz w:val="28"/>
          <w:szCs w:val="28"/>
        </w:rPr>
        <w:t>Примеры:</w:t>
      </w:r>
    </w:p>
    <w:p w:rsidR="00742D82" w:rsidRDefault="00742D82" w:rsidP="00702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0B88" w:rsidRDefault="00742D82" w:rsidP="00742D82">
      <w:pPr>
        <w:pStyle w:val="a3"/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239395</wp:posOffset>
            </wp:positionV>
            <wp:extent cx="352425" cy="6000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D0B88" w:rsidRDefault="00BD0B88" w:rsidP="00742D82">
      <w:pPr>
        <w:pStyle w:val="a3"/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D0B88" w:rsidRDefault="00BD0B88" w:rsidP="00742D82">
      <w:pPr>
        <w:pStyle w:val="a3"/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D0B88" w:rsidRDefault="00BD0B88" w:rsidP="00742D82">
      <w:pPr>
        <w:pStyle w:val="a3"/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D0B88" w:rsidRDefault="00BD0B88" w:rsidP="00742D82">
      <w:pPr>
        <w:pStyle w:val="a3"/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D0B88" w:rsidRDefault="00742D82" w:rsidP="00742D82">
      <w:pPr>
        <w:pStyle w:val="a3"/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неправильно</w:t>
      </w:r>
      <w:r w:rsidR="00BD0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B88" w:rsidRDefault="00BD0B88" w:rsidP="00742D82">
      <w:pPr>
        <w:pStyle w:val="a3"/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7E0D40">
            <wp:extent cx="323215" cy="1286510"/>
            <wp:effectExtent l="0" t="0" r="635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2D82" w:rsidRDefault="00BD0B88" w:rsidP="00DD22DD">
      <w:pPr>
        <w:pStyle w:val="a3"/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="00742D82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BD0B88" w:rsidRDefault="00BD0B88" w:rsidP="00702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0B88" w:rsidRDefault="00BD0B88" w:rsidP="00702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024E2" w:rsidRDefault="007024E2" w:rsidP="00702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бычьего поглощения – всё наоборот.</w:t>
      </w:r>
      <w:r w:rsidR="00742D82">
        <w:rPr>
          <w:rFonts w:ascii="Times New Roman" w:hAnsi="Times New Roman" w:cs="Times New Roman"/>
          <w:sz w:val="28"/>
          <w:szCs w:val="28"/>
        </w:rPr>
        <w:t xml:space="preserve"> Примеры:</w:t>
      </w:r>
    </w:p>
    <w:p w:rsidR="00742D82" w:rsidRDefault="00742D82" w:rsidP="00702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42D82" w:rsidRDefault="00742D82" w:rsidP="007024E2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</w:t>
      </w:r>
      <w:r w:rsidRPr="00742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неправильно</w:t>
      </w:r>
    </w:p>
    <w:p w:rsidR="00742D82" w:rsidRPr="007024E2" w:rsidRDefault="00742D82" w:rsidP="00BD0B88">
      <w:pPr>
        <w:pStyle w:val="a3"/>
        <w:tabs>
          <w:tab w:val="left" w:pos="6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5BFEFD" wp14:editId="5B5220FA">
            <wp:extent cx="3048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D82">
        <w:rPr>
          <w:rFonts w:ascii="Times New Roman" w:hAnsi="Times New Roman" w:cs="Times New Roman"/>
          <w:sz w:val="28"/>
          <w:szCs w:val="28"/>
        </w:rPr>
        <w:t xml:space="preserve"> </w:t>
      </w:r>
      <w:r w:rsidR="00BD0B88">
        <w:rPr>
          <w:rFonts w:ascii="Times New Roman" w:hAnsi="Times New Roman" w:cs="Times New Roman"/>
          <w:sz w:val="28"/>
          <w:szCs w:val="28"/>
        </w:rPr>
        <w:tab/>
      </w:r>
      <w:r w:rsidR="00BD0B8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C7F454" wp14:editId="29F52EBB">
            <wp:extent cx="352425" cy="704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D82" w:rsidRDefault="00742D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D22DD" w:rsidRDefault="00DD22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D22DD" w:rsidRDefault="00746C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работы:</w:t>
      </w:r>
    </w:p>
    <w:p w:rsidR="00746CF7" w:rsidRDefault="00746CF7" w:rsidP="00746C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Открыли в МТ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интересующий профиль с графиками. У графиков белый фон, они расположены мозаикой.</w:t>
      </w:r>
    </w:p>
    <w:p w:rsidR="00D96F6A" w:rsidRDefault="00D96F6A" w:rsidP="00746C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Запускаем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информер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 сканирует эти графики и при появлении вышеуказанной ситуации фон графика меняется на чёрный, что сразу хорошо видно среди десятков инструментов.</w:t>
      </w:r>
      <w:proofErr w:type="gramEnd"/>
    </w:p>
    <w:p w:rsidR="00D96F6A" w:rsidRDefault="00D96F6A" w:rsidP="00D96F6A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96F6A" w:rsidRPr="007024E2" w:rsidRDefault="00D96F6A" w:rsidP="00D96F6A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Дополнение: графическая ситуация должна быть «свежей», т.е. представлять из себя рисунок двух последних свечей, которые уже, естественно, закрылись.</w:t>
      </w:r>
      <w:bookmarkStart w:id="0" w:name="_GoBack"/>
      <w:bookmarkEnd w:id="0"/>
      <w:proofErr w:type="gramEnd"/>
    </w:p>
    <w:sectPr w:rsidR="00D96F6A" w:rsidRPr="00702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103E"/>
    <w:multiLevelType w:val="hybridMultilevel"/>
    <w:tmpl w:val="2162FF74"/>
    <w:lvl w:ilvl="0" w:tplc="2E4432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5F5E54"/>
    <w:multiLevelType w:val="hybridMultilevel"/>
    <w:tmpl w:val="D45EA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1D"/>
    <w:rsid w:val="0007630A"/>
    <w:rsid w:val="000B4DAC"/>
    <w:rsid w:val="00364D1D"/>
    <w:rsid w:val="004273C3"/>
    <w:rsid w:val="007024E2"/>
    <w:rsid w:val="00742D82"/>
    <w:rsid w:val="00746CF7"/>
    <w:rsid w:val="00BD0B88"/>
    <w:rsid w:val="00D96F6A"/>
    <w:rsid w:val="00DD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4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2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4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2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7</cp:revision>
  <dcterms:created xsi:type="dcterms:W3CDTF">2019-11-09T05:01:00Z</dcterms:created>
  <dcterms:modified xsi:type="dcterms:W3CDTF">2019-11-09T05:37:00Z</dcterms:modified>
</cp:coreProperties>
</file>