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132" w:rsidRDefault="00615943" w:rsidP="007661A1">
      <w:pPr>
        <w:pStyle w:val="ListParagraph"/>
        <w:numPr>
          <w:ilvl w:val="0"/>
          <w:numId w:val="1"/>
        </w:numPr>
        <w:ind w:left="1170" w:hanging="540"/>
      </w:pPr>
      <w:r>
        <w:t xml:space="preserve">Use </w:t>
      </w:r>
      <w:r w:rsidR="001C66B9">
        <w:t>multiple (1-5) moving averages of different timeframes</w:t>
      </w:r>
      <w:r w:rsidR="00866EBF">
        <w:t xml:space="preserve">. </w:t>
      </w:r>
    </w:p>
    <w:p w:rsidR="001C66B9" w:rsidRDefault="001C66B9" w:rsidP="007661A1">
      <w:pPr>
        <w:pStyle w:val="ListParagraph"/>
        <w:numPr>
          <w:ilvl w:val="0"/>
          <w:numId w:val="1"/>
        </w:numPr>
        <w:ind w:left="1170" w:hanging="540"/>
      </w:pPr>
      <w:proofErr w:type="spellStart"/>
      <w:r>
        <w:t>Eg</w:t>
      </w:r>
      <w:proofErr w:type="spellEnd"/>
      <w:r>
        <w:t xml:space="preserve">. </w:t>
      </w:r>
    </w:p>
    <w:tbl>
      <w:tblPr>
        <w:tblStyle w:val="TableGrid"/>
        <w:tblW w:w="0" w:type="auto"/>
        <w:tblInd w:w="1170" w:type="dxa"/>
        <w:tblLook w:val="04A0" w:firstRow="1" w:lastRow="0" w:firstColumn="1" w:lastColumn="0" w:noHBand="0" w:noVBand="1"/>
      </w:tblPr>
      <w:tblGrid>
        <w:gridCol w:w="3642"/>
        <w:gridCol w:w="3601"/>
        <w:gridCol w:w="3602"/>
        <w:gridCol w:w="3599"/>
      </w:tblGrid>
      <w:tr w:rsidR="001C66B9" w:rsidTr="001C66B9">
        <w:tc>
          <w:tcPr>
            <w:tcW w:w="3903" w:type="dxa"/>
          </w:tcPr>
          <w:p w:rsidR="001C66B9" w:rsidRDefault="001C66B9" w:rsidP="001C66B9">
            <w:r>
              <w:t>Type</w:t>
            </w:r>
          </w:p>
        </w:tc>
        <w:tc>
          <w:tcPr>
            <w:tcW w:w="3903" w:type="dxa"/>
          </w:tcPr>
          <w:p w:rsidR="001C66B9" w:rsidRDefault="001C66B9" w:rsidP="001C66B9">
            <w:r>
              <w:t>MVA</w:t>
            </w:r>
          </w:p>
        </w:tc>
        <w:tc>
          <w:tcPr>
            <w:tcW w:w="3904" w:type="dxa"/>
          </w:tcPr>
          <w:p w:rsidR="001C66B9" w:rsidRDefault="001C66B9" w:rsidP="001C66B9">
            <w:r>
              <w:t>MVA</w:t>
            </w:r>
          </w:p>
        </w:tc>
        <w:tc>
          <w:tcPr>
            <w:tcW w:w="3904" w:type="dxa"/>
          </w:tcPr>
          <w:p w:rsidR="001C66B9" w:rsidRDefault="001C66B9" w:rsidP="001C66B9">
            <w:r>
              <w:t>EMA</w:t>
            </w:r>
          </w:p>
        </w:tc>
      </w:tr>
      <w:tr w:rsidR="001C66B9" w:rsidTr="001C66B9">
        <w:tc>
          <w:tcPr>
            <w:tcW w:w="3903" w:type="dxa"/>
          </w:tcPr>
          <w:p w:rsidR="001C66B9" w:rsidRDefault="001C66B9" w:rsidP="001C66B9">
            <w:r>
              <w:t>Timeframe</w:t>
            </w:r>
          </w:p>
        </w:tc>
        <w:tc>
          <w:tcPr>
            <w:tcW w:w="3903" w:type="dxa"/>
          </w:tcPr>
          <w:p w:rsidR="001C66B9" w:rsidRDefault="001C66B9" w:rsidP="001C66B9">
            <w:r>
              <w:t>30min</w:t>
            </w:r>
          </w:p>
        </w:tc>
        <w:tc>
          <w:tcPr>
            <w:tcW w:w="3904" w:type="dxa"/>
          </w:tcPr>
          <w:p w:rsidR="001C66B9" w:rsidRDefault="001C66B9" w:rsidP="001C66B9">
            <w:r>
              <w:t>60min</w:t>
            </w:r>
          </w:p>
        </w:tc>
        <w:tc>
          <w:tcPr>
            <w:tcW w:w="3904" w:type="dxa"/>
          </w:tcPr>
          <w:p w:rsidR="001C66B9" w:rsidRDefault="001C66B9" w:rsidP="001C66B9">
            <w:r>
              <w:t>2hour</w:t>
            </w:r>
          </w:p>
        </w:tc>
      </w:tr>
      <w:tr w:rsidR="001C66B9" w:rsidTr="001C66B9">
        <w:tc>
          <w:tcPr>
            <w:tcW w:w="3903" w:type="dxa"/>
          </w:tcPr>
          <w:p w:rsidR="001C66B9" w:rsidRDefault="001C66B9" w:rsidP="001C66B9">
            <w:r>
              <w:t>Period</w:t>
            </w:r>
          </w:p>
        </w:tc>
        <w:tc>
          <w:tcPr>
            <w:tcW w:w="3903" w:type="dxa"/>
          </w:tcPr>
          <w:p w:rsidR="001C66B9" w:rsidRDefault="001C66B9" w:rsidP="001C66B9">
            <w:r>
              <w:t>14</w:t>
            </w:r>
          </w:p>
        </w:tc>
        <w:tc>
          <w:tcPr>
            <w:tcW w:w="3904" w:type="dxa"/>
          </w:tcPr>
          <w:p w:rsidR="001C66B9" w:rsidRDefault="001C66B9" w:rsidP="001C66B9">
            <w:r>
              <w:t>14</w:t>
            </w:r>
          </w:p>
        </w:tc>
        <w:tc>
          <w:tcPr>
            <w:tcW w:w="3904" w:type="dxa"/>
          </w:tcPr>
          <w:p w:rsidR="001C66B9" w:rsidRDefault="001C66B9" w:rsidP="001C66B9">
            <w:r>
              <w:t>14</w:t>
            </w:r>
          </w:p>
        </w:tc>
      </w:tr>
    </w:tbl>
    <w:p w:rsidR="001C66B9" w:rsidRDefault="001C66B9" w:rsidP="001C66B9">
      <w:pPr>
        <w:pStyle w:val="ListParagraph"/>
        <w:ind w:left="1170"/>
      </w:pPr>
    </w:p>
    <w:p w:rsidR="00866EBF" w:rsidRDefault="00866EBF" w:rsidP="007661A1">
      <w:pPr>
        <w:pStyle w:val="ListParagraph"/>
        <w:numPr>
          <w:ilvl w:val="0"/>
          <w:numId w:val="1"/>
        </w:numPr>
        <w:ind w:left="1170" w:hanging="540"/>
      </w:pPr>
      <w:r>
        <w:t xml:space="preserve">The above indicators are for different time frames per above but shown on one chart. </w:t>
      </w:r>
    </w:p>
    <w:p w:rsidR="00F21324" w:rsidRDefault="00F21324" w:rsidP="007661A1">
      <w:pPr>
        <w:pStyle w:val="ListParagraph"/>
        <w:numPr>
          <w:ilvl w:val="0"/>
          <w:numId w:val="1"/>
        </w:numPr>
        <w:ind w:left="1170" w:hanging="540"/>
      </w:pPr>
      <w:r>
        <w:t>Choose to trade both ways and max no of trades open</w:t>
      </w:r>
    </w:p>
    <w:p w:rsidR="00615943" w:rsidRDefault="00615943" w:rsidP="007661A1">
      <w:pPr>
        <w:pStyle w:val="ListParagraph"/>
        <w:ind w:left="1170" w:hanging="540"/>
      </w:pPr>
    </w:p>
    <w:p w:rsidR="00615943" w:rsidRDefault="00615943" w:rsidP="007661A1">
      <w:pPr>
        <w:pStyle w:val="ListParagraph"/>
        <w:numPr>
          <w:ilvl w:val="0"/>
          <w:numId w:val="1"/>
        </w:numPr>
        <w:ind w:left="1170" w:hanging="540"/>
      </w:pPr>
      <w:r>
        <w:t>SELL</w:t>
      </w:r>
    </w:p>
    <w:p w:rsidR="00615943" w:rsidRDefault="00615943" w:rsidP="007661A1">
      <w:pPr>
        <w:pStyle w:val="ListParagraph"/>
        <w:ind w:left="1170"/>
        <w:rPr>
          <w:b/>
          <w:u w:val="single"/>
        </w:rPr>
      </w:pPr>
      <w:r>
        <w:t xml:space="preserve">When </w:t>
      </w:r>
      <w:r w:rsidR="001C66B9">
        <w:t xml:space="preserve">all moving averages turn down (points lower) </w:t>
      </w:r>
    </w:p>
    <w:p w:rsidR="00833257" w:rsidRDefault="00833257" w:rsidP="007661A1">
      <w:pPr>
        <w:pStyle w:val="ListParagraph"/>
        <w:ind w:left="1170"/>
        <w:rPr>
          <w:b/>
          <w:u w:val="single"/>
        </w:rPr>
      </w:pPr>
      <w:r>
        <w:rPr>
          <w:b/>
          <w:u w:val="single"/>
        </w:rPr>
        <w:t>Add filter</w:t>
      </w:r>
    </w:p>
    <w:p w:rsidR="001C66B9" w:rsidRDefault="001C66B9" w:rsidP="007661A1">
      <w:pPr>
        <w:pStyle w:val="ListParagraph"/>
        <w:ind w:left="1170"/>
      </w:pPr>
      <w:r>
        <w:t>Price closes below all the moving averages</w:t>
      </w:r>
    </w:p>
    <w:p w:rsidR="00833257" w:rsidRDefault="00833257" w:rsidP="007661A1">
      <w:pPr>
        <w:pStyle w:val="ListParagraph"/>
        <w:ind w:left="1170"/>
      </w:pPr>
    </w:p>
    <w:p w:rsidR="001C66B9" w:rsidRPr="001C66B9" w:rsidRDefault="001C66B9" w:rsidP="007661A1">
      <w:pPr>
        <w:pStyle w:val="ListParagraph"/>
        <w:ind w:left="1170"/>
      </w:pPr>
      <w:r>
        <w:t>Sell at open of new candle</w:t>
      </w:r>
    </w:p>
    <w:p w:rsidR="00615943" w:rsidRDefault="00615943" w:rsidP="007661A1">
      <w:pPr>
        <w:pStyle w:val="ListParagraph"/>
        <w:ind w:left="1170"/>
      </w:pPr>
      <w:r>
        <w:t>Only trade at the beginning of new candle</w:t>
      </w:r>
    </w:p>
    <w:p w:rsidR="007661A1" w:rsidRDefault="007661A1" w:rsidP="007661A1">
      <w:pPr>
        <w:ind w:left="1170" w:hanging="540"/>
      </w:pPr>
      <w:r>
        <w:tab/>
        <w:t>BUY</w:t>
      </w:r>
    </w:p>
    <w:p w:rsidR="001C66B9" w:rsidRDefault="001C66B9" w:rsidP="001C66B9">
      <w:pPr>
        <w:pStyle w:val="ListParagraph"/>
        <w:ind w:left="1170"/>
        <w:rPr>
          <w:b/>
          <w:u w:val="single"/>
        </w:rPr>
      </w:pPr>
      <w:r>
        <w:t xml:space="preserve">When all moving averages turn up (points higher) </w:t>
      </w:r>
    </w:p>
    <w:p w:rsidR="00833257" w:rsidRDefault="00833257" w:rsidP="001C66B9">
      <w:pPr>
        <w:pStyle w:val="ListParagraph"/>
        <w:ind w:left="1170"/>
        <w:rPr>
          <w:b/>
          <w:u w:val="single"/>
        </w:rPr>
      </w:pPr>
      <w:r>
        <w:rPr>
          <w:b/>
          <w:u w:val="single"/>
        </w:rPr>
        <w:t>Add filer</w:t>
      </w:r>
    </w:p>
    <w:p w:rsidR="001C66B9" w:rsidRDefault="001C66B9" w:rsidP="001C66B9">
      <w:pPr>
        <w:pStyle w:val="ListParagraph"/>
        <w:ind w:left="1170"/>
      </w:pPr>
      <w:r>
        <w:t>Price closes above all the moving averages</w:t>
      </w:r>
    </w:p>
    <w:p w:rsidR="00833257" w:rsidRDefault="00833257" w:rsidP="001C66B9">
      <w:pPr>
        <w:pStyle w:val="ListParagraph"/>
        <w:ind w:left="1170"/>
      </w:pPr>
    </w:p>
    <w:p w:rsidR="001C66B9" w:rsidRPr="001C66B9" w:rsidRDefault="001C66B9" w:rsidP="001C66B9">
      <w:pPr>
        <w:pStyle w:val="ListParagraph"/>
        <w:ind w:left="1170"/>
      </w:pPr>
      <w:r>
        <w:t>Buy at open of new candle</w:t>
      </w:r>
    </w:p>
    <w:p w:rsidR="001C66B9" w:rsidRDefault="001C66B9" w:rsidP="001C66B9">
      <w:pPr>
        <w:pStyle w:val="ListParagraph"/>
        <w:ind w:left="1170"/>
      </w:pPr>
      <w:r>
        <w:t>Only trade at the beginning of new candle</w:t>
      </w:r>
    </w:p>
    <w:p w:rsidR="00615943" w:rsidRDefault="00615943" w:rsidP="007661A1">
      <w:pPr>
        <w:pStyle w:val="NoSpacing"/>
        <w:ind w:left="1170"/>
      </w:pPr>
      <w:r w:rsidRPr="00615943">
        <w:t xml:space="preserve">Only </w:t>
      </w:r>
      <w:r>
        <w:t>trade at the beginning of a new candle</w:t>
      </w:r>
    </w:p>
    <w:p w:rsidR="00615943" w:rsidRDefault="00615943" w:rsidP="007661A1">
      <w:pPr>
        <w:pStyle w:val="ListParagraph"/>
        <w:numPr>
          <w:ilvl w:val="0"/>
          <w:numId w:val="1"/>
        </w:numPr>
        <w:ind w:left="1170" w:hanging="540"/>
      </w:pPr>
      <w:r>
        <w:t>Filter</w:t>
      </w:r>
    </w:p>
    <w:p w:rsidR="00615943" w:rsidRDefault="00615943" w:rsidP="007661A1">
      <w:pPr>
        <w:pStyle w:val="ListParagraph"/>
        <w:ind w:left="1170"/>
      </w:pPr>
      <w:r>
        <w:t>Use filter: true/false</w:t>
      </w:r>
    </w:p>
    <w:p w:rsidR="00615943" w:rsidRDefault="00615943" w:rsidP="001C66B9">
      <w:pPr>
        <w:pStyle w:val="ListParagraph"/>
        <w:ind w:left="1170"/>
      </w:pPr>
      <w:r>
        <w:t xml:space="preserve">Filter: </w:t>
      </w:r>
      <w:r w:rsidR="001C66B9">
        <w:t>Halftrend-1.02 or other custom indicators</w:t>
      </w:r>
    </w:p>
    <w:p w:rsidR="00615943" w:rsidRDefault="00615943" w:rsidP="007661A1">
      <w:pPr>
        <w:pStyle w:val="ListParagraph"/>
        <w:ind w:left="1170"/>
      </w:pPr>
      <w:r>
        <w:t>Only SELL if filter points down</w:t>
      </w:r>
    </w:p>
    <w:p w:rsidR="00615943" w:rsidRDefault="00615943" w:rsidP="007661A1">
      <w:pPr>
        <w:pStyle w:val="ListParagraph"/>
        <w:ind w:left="1170"/>
      </w:pPr>
      <w:r>
        <w:t>Only BUY if filter points up</w:t>
      </w:r>
    </w:p>
    <w:p w:rsidR="001C66B9" w:rsidRDefault="001C66B9" w:rsidP="007661A1">
      <w:pPr>
        <w:pStyle w:val="ListParagraph"/>
        <w:ind w:left="1170"/>
      </w:pPr>
    </w:p>
    <w:p w:rsidR="00615943" w:rsidRDefault="00531E8A" w:rsidP="007661A1">
      <w:pPr>
        <w:pStyle w:val="ListParagraph"/>
        <w:numPr>
          <w:ilvl w:val="0"/>
          <w:numId w:val="1"/>
        </w:numPr>
        <w:ind w:left="1170" w:hanging="540"/>
      </w:pPr>
      <w:r>
        <w:lastRenderedPageBreak/>
        <w:t>STOP</w:t>
      </w:r>
    </w:p>
    <w:p w:rsidR="00615943" w:rsidRDefault="00615943" w:rsidP="007661A1">
      <w:pPr>
        <w:pStyle w:val="ListParagraph"/>
        <w:ind w:left="1170"/>
      </w:pPr>
      <w:r>
        <w:t xml:space="preserve">If trade was </w:t>
      </w:r>
      <w:proofErr w:type="gramStart"/>
      <w:r>
        <w:t>SELL</w:t>
      </w:r>
      <w:proofErr w:type="gramEnd"/>
      <w:r>
        <w:t xml:space="preserve"> – STOP is </w:t>
      </w:r>
      <w:r w:rsidR="001C66B9">
        <w:t>x pips above the lowest moving average and it is dynamic meaning it moves with the moving average but never further away from the price. I.e. never gets higher only lower</w:t>
      </w:r>
      <w:r w:rsidR="00F42E26">
        <w:t xml:space="preserve"> in price. The $ value of the stop never surpasses the initial total loss. </w:t>
      </w:r>
    </w:p>
    <w:p w:rsidR="00531E8A" w:rsidRDefault="00531E8A" w:rsidP="007661A1">
      <w:pPr>
        <w:pStyle w:val="ListParagraph"/>
        <w:ind w:left="1170"/>
      </w:pPr>
      <w:r>
        <w:t xml:space="preserve">If trade was </w:t>
      </w:r>
      <w:proofErr w:type="gramStart"/>
      <w:r>
        <w:t>BUY</w:t>
      </w:r>
      <w:proofErr w:type="gramEnd"/>
      <w:r>
        <w:t xml:space="preserve"> – STOP is x pips below t</w:t>
      </w:r>
      <w:r w:rsidR="007661A1">
        <w:t xml:space="preserve">he </w:t>
      </w:r>
      <w:r w:rsidR="001C66B9">
        <w:t>highest moving average price and it is dynamic meaning it moves with the moving average but never further away from the price. I.e. never gets lower only higher in price</w:t>
      </w:r>
      <w:r w:rsidR="00F42E26">
        <w:t>.</w:t>
      </w:r>
      <w:r w:rsidR="00F42E26" w:rsidRPr="00F42E26">
        <w:t xml:space="preserve"> </w:t>
      </w:r>
      <w:r w:rsidR="00F42E26">
        <w:t>The $ value of the stop never surpasses the initial total loss.</w:t>
      </w:r>
    </w:p>
    <w:p w:rsidR="008D2838" w:rsidRDefault="001C66B9" w:rsidP="007661A1">
      <w:pPr>
        <w:pStyle w:val="ListParagraph"/>
        <w:ind w:left="1170"/>
      </w:pPr>
      <w:r>
        <w:t xml:space="preserve">Or </w:t>
      </w:r>
    </w:p>
    <w:p w:rsidR="001C66B9" w:rsidRDefault="001C66B9" w:rsidP="007661A1">
      <w:pPr>
        <w:pStyle w:val="ListParagraph"/>
        <w:ind w:left="1170"/>
      </w:pPr>
      <w:r>
        <w:t>Fixed stop</w:t>
      </w:r>
    </w:p>
    <w:p w:rsidR="00F42E26" w:rsidRDefault="00F42E26" w:rsidP="007661A1">
      <w:pPr>
        <w:pStyle w:val="ListParagraph"/>
        <w:ind w:left="1170"/>
      </w:pPr>
      <w:proofErr w:type="gramStart"/>
      <w:r>
        <w:t>or</w:t>
      </w:r>
      <w:proofErr w:type="gramEnd"/>
    </w:p>
    <w:p w:rsidR="008D2838" w:rsidRDefault="008D2838" w:rsidP="007661A1">
      <w:pPr>
        <w:pStyle w:val="ListParagraph"/>
        <w:ind w:left="1170"/>
      </w:pPr>
      <w:r>
        <w:t>Option to use trailing stop</w:t>
      </w:r>
    </w:p>
    <w:p w:rsidR="00833257" w:rsidRDefault="00833257" w:rsidP="007661A1">
      <w:pPr>
        <w:pStyle w:val="ListParagraph"/>
        <w:ind w:left="1170"/>
      </w:pPr>
      <w:r>
        <w:t xml:space="preserve">Or </w:t>
      </w:r>
    </w:p>
    <w:p w:rsidR="00833257" w:rsidRDefault="00833257" w:rsidP="007661A1">
      <w:pPr>
        <w:pStyle w:val="ListParagraph"/>
        <w:ind w:left="1170"/>
      </w:pPr>
      <w:bookmarkStart w:id="0" w:name="_GoBack"/>
      <w:bookmarkEnd w:id="0"/>
      <w:r>
        <w:t>close on opposite signal</w:t>
      </w:r>
    </w:p>
    <w:p w:rsidR="008D2838" w:rsidRDefault="008D2838" w:rsidP="007661A1">
      <w:pPr>
        <w:pStyle w:val="ListParagraph"/>
        <w:ind w:left="1170"/>
      </w:pPr>
    </w:p>
    <w:p w:rsidR="00531E8A" w:rsidRDefault="00531E8A" w:rsidP="007661A1">
      <w:pPr>
        <w:pStyle w:val="ListParagraph"/>
        <w:numPr>
          <w:ilvl w:val="0"/>
          <w:numId w:val="1"/>
        </w:numPr>
        <w:ind w:left="1170" w:hanging="540"/>
      </w:pPr>
      <w:r>
        <w:t>LIMIT</w:t>
      </w:r>
    </w:p>
    <w:p w:rsidR="00531E8A" w:rsidRDefault="00531E8A" w:rsidP="007661A1">
      <w:pPr>
        <w:pStyle w:val="ListParagraph"/>
        <w:ind w:left="1170"/>
      </w:pPr>
      <w:r>
        <w:t>Input Risk Reward</w:t>
      </w:r>
    </w:p>
    <w:p w:rsidR="00531E8A" w:rsidRDefault="00531E8A" w:rsidP="007661A1">
      <w:pPr>
        <w:pStyle w:val="ListParagraph"/>
        <w:ind w:left="1170"/>
      </w:pPr>
      <w:proofErr w:type="spellStart"/>
      <w:proofErr w:type="gramStart"/>
      <w:r>
        <w:t>Eg</w:t>
      </w:r>
      <w:proofErr w:type="spellEnd"/>
      <w:r>
        <w:t>.</w:t>
      </w:r>
      <w:proofErr w:type="gramEnd"/>
      <w:r>
        <w:t xml:space="preserve"> Risk / Reward = </w:t>
      </w:r>
      <w:proofErr w:type="gramStart"/>
      <w:r>
        <w:t>1 :</w:t>
      </w:r>
      <w:proofErr w:type="gramEnd"/>
      <w:r>
        <w:t xml:space="preserve"> 2</w:t>
      </w:r>
    </w:p>
    <w:p w:rsidR="00531E8A" w:rsidRDefault="00531E8A" w:rsidP="007661A1">
      <w:pPr>
        <w:pStyle w:val="ListParagraph"/>
        <w:ind w:left="1170"/>
      </w:pPr>
      <w:r>
        <w:t>If Risk (Stop) is 50 pips and risk /reward is set at 1:2 then LIMIT = 100 i.e. 50 x 2</w:t>
      </w:r>
    </w:p>
    <w:p w:rsidR="00F42E26" w:rsidRDefault="00F42E26" w:rsidP="007661A1">
      <w:pPr>
        <w:pStyle w:val="ListParagraph"/>
        <w:ind w:left="1170"/>
      </w:pPr>
    </w:p>
    <w:p w:rsidR="00F42E26" w:rsidRDefault="00F42E26" w:rsidP="007661A1">
      <w:pPr>
        <w:pStyle w:val="ListParagraph"/>
        <w:ind w:left="1170"/>
        <w:rPr>
          <w:b/>
          <w:u w:val="single"/>
        </w:rPr>
      </w:pPr>
      <w:r>
        <w:rPr>
          <w:b/>
          <w:u w:val="single"/>
        </w:rPr>
        <w:t>Or</w:t>
      </w:r>
    </w:p>
    <w:p w:rsidR="00F42E26" w:rsidRDefault="00F42E26" w:rsidP="007661A1">
      <w:pPr>
        <w:pStyle w:val="ListParagraph"/>
        <w:ind w:left="1170"/>
        <w:rPr>
          <w:b/>
          <w:u w:val="single"/>
        </w:rPr>
      </w:pPr>
    </w:p>
    <w:p w:rsidR="00F42E26" w:rsidRPr="00F42E26" w:rsidRDefault="00F42E26" w:rsidP="007661A1">
      <w:pPr>
        <w:pStyle w:val="ListParagraph"/>
        <w:ind w:left="1170"/>
      </w:pPr>
      <w:proofErr w:type="gramStart"/>
      <w:r>
        <w:t>Trailing per stop orders above.</w:t>
      </w:r>
      <w:proofErr w:type="gramEnd"/>
      <w:r>
        <w:t xml:space="preserve"> </w:t>
      </w:r>
    </w:p>
    <w:p w:rsidR="00531E8A" w:rsidRDefault="00531E8A" w:rsidP="007661A1">
      <w:pPr>
        <w:pStyle w:val="ListParagraph"/>
        <w:ind w:left="1170" w:hanging="540"/>
      </w:pPr>
    </w:p>
    <w:p w:rsidR="00531E8A" w:rsidRDefault="00531E8A" w:rsidP="007661A1">
      <w:pPr>
        <w:pStyle w:val="ListParagraph"/>
        <w:numPr>
          <w:ilvl w:val="0"/>
          <w:numId w:val="1"/>
        </w:numPr>
        <w:ind w:left="1170" w:hanging="540"/>
      </w:pPr>
      <w:r>
        <w:t>LOT CALC</w:t>
      </w:r>
    </w:p>
    <w:p w:rsidR="00531E8A" w:rsidRDefault="00531E8A" w:rsidP="007661A1">
      <w:pPr>
        <w:pStyle w:val="ListParagraph"/>
        <w:ind w:left="1170"/>
      </w:pPr>
      <w:r>
        <w:t xml:space="preserve">Input </w:t>
      </w:r>
      <w:proofErr w:type="gramStart"/>
      <w:r>
        <w:t>-  Max</w:t>
      </w:r>
      <w:proofErr w:type="gramEnd"/>
      <w:r>
        <w:t xml:space="preserve"> equity risk as %</w:t>
      </w:r>
    </w:p>
    <w:p w:rsidR="00531E8A" w:rsidRDefault="00531E8A" w:rsidP="007661A1">
      <w:pPr>
        <w:pStyle w:val="ListParagraph"/>
        <w:ind w:left="1170"/>
      </w:pPr>
      <w:proofErr w:type="spellStart"/>
      <w:proofErr w:type="gramStart"/>
      <w:r>
        <w:t>Eg</w:t>
      </w:r>
      <w:proofErr w:type="spellEnd"/>
      <w:r>
        <w:t>.</w:t>
      </w:r>
      <w:proofErr w:type="gramEnd"/>
      <w:r>
        <w:t xml:space="preserve"> Max equity risk = 2%</w:t>
      </w:r>
    </w:p>
    <w:p w:rsidR="00531E8A" w:rsidRDefault="00531E8A" w:rsidP="007661A1">
      <w:pPr>
        <w:pStyle w:val="ListParagraph"/>
        <w:ind w:left="1170" w:hanging="540"/>
      </w:pPr>
      <w:r>
        <w:t xml:space="preserve">     </w:t>
      </w:r>
      <w:r w:rsidR="007661A1">
        <w:tab/>
      </w:r>
      <w:r w:rsidR="007661A1">
        <w:tab/>
      </w:r>
      <w:r>
        <w:tab/>
        <w:t>Equity</w:t>
      </w:r>
      <w:r>
        <w:tab/>
      </w:r>
      <w:r w:rsidR="007661A1">
        <w:tab/>
      </w:r>
      <w:r>
        <w:t>$100,000</w:t>
      </w:r>
    </w:p>
    <w:p w:rsidR="00531E8A" w:rsidRDefault="00531E8A" w:rsidP="007661A1">
      <w:pPr>
        <w:pStyle w:val="ListParagraph"/>
        <w:ind w:left="1170" w:hanging="540"/>
      </w:pPr>
      <w:r>
        <w:tab/>
      </w:r>
      <w:r w:rsidR="007661A1">
        <w:tab/>
      </w:r>
      <w:r w:rsidR="007661A1">
        <w:tab/>
        <w:t>Stop value</w:t>
      </w:r>
      <w:r w:rsidR="007661A1">
        <w:tab/>
        <w:t>$100,000 x 2% = $2,000</w:t>
      </w:r>
    </w:p>
    <w:p w:rsidR="007661A1" w:rsidRDefault="007661A1" w:rsidP="007661A1">
      <w:pPr>
        <w:pStyle w:val="ListParagraph"/>
        <w:ind w:left="1170" w:hanging="540"/>
      </w:pPr>
      <w:r>
        <w:tab/>
      </w:r>
      <w:r>
        <w:tab/>
      </w:r>
      <w:r>
        <w:tab/>
        <w:t xml:space="preserve">Assume STOP in pips from point 4 above = 50 pips </w:t>
      </w:r>
      <w:r w:rsidRPr="007661A1">
        <w:rPr>
          <w:b/>
          <w:u w:val="single"/>
        </w:rPr>
        <w:t>including</w:t>
      </w:r>
      <w:r>
        <w:t xml:space="preserve"> spread.</w:t>
      </w:r>
    </w:p>
    <w:p w:rsidR="007661A1" w:rsidRDefault="007661A1" w:rsidP="007661A1">
      <w:pPr>
        <w:pStyle w:val="ListParagraph"/>
        <w:ind w:left="1170" w:hanging="540"/>
      </w:pPr>
      <w:r>
        <w:tab/>
      </w:r>
      <w:r>
        <w:tab/>
      </w:r>
      <w:r>
        <w:tab/>
        <w:t>Then target pip value = $2,000 / 50 pips = $40 per pip</w:t>
      </w:r>
    </w:p>
    <w:p w:rsidR="007661A1" w:rsidRDefault="007661A1" w:rsidP="007661A1">
      <w:pPr>
        <w:pStyle w:val="ListParagraph"/>
        <w:ind w:left="1170" w:hanging="540"/>
      </w:pPr>
      <w:r>
        <w:tab/>
      </w:r>
      <w:r>
        <w:tab/>
      </w:r>
      <w:r>
        <w:tab/>
        <w:t xml:space="preserve">Pair traded is GBP/USD with a $10 pip value per 100k lot. </w:t>
      </w:r>
    </w:p>
    <w:p w:rsidR="007661A1" w:rsidRDefault="007661A1" w:rsidP="007661A1">
      <w:pPr>
        <w:pStyle w:val="ListParagraph"/>
        <w:ind w:left="1170" w:hanging="540"/>
      </w:pPr>
      <w:r>
        <w:tab/>
      </w:r>
      <w:r>
        <w:tab/>
      </w:r>
      <w:r>
        <w:tab/>
        <w:t xml:space="preserve">Thus - $40/$10 = 4 lots </w:t>
      </w:r>
    </w:p>
    <w:p w:rsidR="007661A1" w:rsidRDefault="007661A1" w:rsidP="007661A1">
      <w:pPr>
        <w:pStyle w:val="ListParagraph"/>
        <w:ind w:left="1170" w:firstLine="360"/>
      </w:pPr>
    </w:p>
    <w:p w:rsidR="007661A1" w:rsidRDefault="007661A1" w:rsidP="00531E8A">
      <w:pPr>
        <w:pStyle w:val="ListParagraph"/>
      </w:pPr>
    </w:p>
    <w:p w:rsidR="008D2838" w:rsidRDefault="008D2838" w:rsidP="00531E8A">
      <w:pPr>
        <w:pStyle w:val="ListParagraph"/>
      </w:pPr>
    </w:p>
    <w:p w:rsidR="008D2838" w:rsidRDefault="008D2838" w:rsidP="00531E8A">
      <w:pPr>
        <w:pStyle w:val="ListParagraph"/>
      </w:pPr>
    </w:p>
    <w:p w:rsidR="008D2838" w:rsidRDefault="008D2838" w:rsidP="00531E8A">
      <w:pPr>
        <w:pStyle w:val="ListParagraph"/>
      </w:pPr>
    </w:p>
    <w:p w:rsidR="008D2838" w:rsidRDefault="008D2838" w:rsidP="00531E8A">
      <w:pPr>
        <w:pStyle w:val="ListParagraph"/>
      </w:pPr>
    </w:p>
    <w:p w:rsidR="008D2838" w:rsidRDefault="008D2838" w:rsidP="00531E8A">
      <w:pPr>
        <w:pStyle w:val="ListParagraph"/>
      </w:pPr>
    </w:p>
    <w:p w:rsidR="008D2838" w:rsidRDefault="008D2838" w:rsidP="00531E8A">
      <w:pPr>
        <w:pStyle w:val="ListParagraph"/>
      </w:pPr>
    </w:p>
    <w:p w:rsidR="008D2838" w:rsidRDefault="008D2838" w:rsidP="00531E8A">
      <w:pPr>
        <w:pStyle w:val="ListParagraph"/>
      </w:pPr>
    </w:p>
    <w:p w:rsidR="008D2838" w:rsidRDefault="008D2838" w:rsidP="00531E8A">
      <w:pPr>
        <w:pStyle w:val="ListParagraph"/>
      </w:pPr>
    </w:p>
    <w:p w:rsidR="008D2838" w:rsidRDefault="008D2838" w:rsidP="00531E8A">
      <w:pPr>
        <w:pStyle w:val="ListParagraph"/>
      </w:pPr>
    </w:p>
    <w:p w:rsidR="008D2838" w:rsidRDefault="008D2838" w:rsidP="00531E8A">
      <w:pPr>
        <w:pStyle w:val="ListParagraph"/>
      </w:pPr>
    </w:p>
    <w:p w:rsidR="008D2838" w:rsidRDefault="008D2838" w:rsidP="00531E8A">
      <w:pPr>
        <w:pStyle w:val="ListParagraph"/>
      </w:pPr>
    </w:p>
    <w:p w:rsidR="008D2838" w:rsidRDefault="008D2838" w:rsidP="00531E8A">
      <w:pPr>
        <w:pStyle w:val="ListParagraph"/>
      </w:pPr>
    </w:p>
    <w:p w:rsidR="007661A1" w:rsidRDefault="007661A1" w:rsidP="00531E8A">
      <w:pPr>
        <w:pStyle w:val="ListParagraph"/>
      </w:pPr>
    </w:p>
    <w:p w:rsidR="007661A1" w:rsidRDefault="007661A1" w:rsidP="00531E8A">
      <w:pPr>
        <w:pStyle w:val="ListParagraph"/>
      </w:pPr>
    </w:p>
    <w:p w:rsidR="00615943" w:rsidRDefault="00615943" w:rsidP="00615943"/>
    <w:sectPr w:rsidR="00615943" w:rsidSect="007661A1">
      <w:pgSz w:w="16838" w:h="11906" w:orient="landscape"/>
      <w:pgMar w:top="270" w:right="1440" w:bottom="144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B3658C"/>
    <w:multiLevelType w:val="hybridMultilevel"/>
    <w:tmpl w:val="92BE1E2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43"/>
    <w:rsid w:val="000F658D"/>
    <w:rsid w:val="001C66B9"/>
    <w:rsid w:val="003325C3"/>
    <w:rsid w:val="004B75AE"/>
    <w:rsid w:val="00531E8A"/>
    <w:rsid w:val="00615943"/>
    <w:rsid w:val="007661A1"/>
    <w:rsid w:val="00833257"/>
    <w:rsid w:val="00866EBF"/>
    <w:rsid w:val="008D2838"/>
    <w:rsid w:val="00CD6F5C"/>
    <w:rsid w:val="00F21324"/>
    <w:rsid w:val="00F42E26"/>
    <w:rsid w:val="00F7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5943"/>
    <w:pPr>
      <w:ind w:left="720"/>
      <w:contextualSpacing/>
    </w:pPr>
  </w:style>
  <w:style w:type="paragraph" w:styleId="NoSpacing">
    <w:name w:val="No Spacing"/>
    <w:uiPriority w:val="1"/>
    <w:qFormat/>
    <w:rsid w:val="0061594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6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1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C66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5943"/>
    <w:pPr>
      <w:ind w:left="720"/>
      <w:contextualSpacing/>
    </w:pPr>
  </w:style>
  <w:style w:type="paragraph" w:styleId="NoSpacing">
    <w:name w:val="No Spacing"/>
    <w:uiPriority w:val="1"/>
    <w:qFormat/>
    <w:rsid w:val="0061594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6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1A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C66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Gert</dc:creator>
  <cp:lastModifiedBy>Gert</cp:lastModifiedBy>
  <cp:revision>3</cp:revision>
  <dcterms:created xsi:type="dcterms:W3CDTF">2016-05-03T14:31:00Z</dcterms:created>
  <dcterms:modified xsi:type="dcterms:W3CDTF">2016-05-04T15:45:00Z</dcterms:modified>
</cp:coreProperties>
</file>