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frvu4hdu3724" w:id="0"/>
      <w:bookmarkEnd w:id="0"/>
      <w:r w:rsidDel="00000000" w:rsidR="00000000" w:rsidRPr="00000000">
        <w:rPr>
          <w:rtl w:val="0"/>
        </w:rPr>
        <w:t xml:space="preserve">Техническое задание: создание советника MT4</w:t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720" w:hanging="360"/>
        <w:jc w:val="center"/>
        <w:rPr>
          <w:u w:val="none"/>
        </w:rPr>
      </w:pPr>
      <w:bookmarkStart w:colFirst="0" w:colLast="0" w:name="_arc16i9v17o4" w:id="1"/>
      <w:bookmarkEnd w:id="1"/>
      <w:r w:rsidDel="00000000" w:rsidR="00000000" w:rsidRPr="00000000">
        <w:rPr>
          <w:rtl w:val="0"/>
        </w:rPr>
        <w:t xml:space="preserve">Введение.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1.1. Советник* должен находиться в постоянном режиме анализа рынка и иметь возможность самостоятельно входить и выходить из сделки. Советник принимает решение на основе сигналов* индикаторов, имеющих заданные входные параметры. Данные параметры при необходимости могут быть изменены, в зависимости от текущей ситуации на рынке. Это должно быть легко осуществимо человеком без особых навыков программирования, без влияния на остальные функции советника.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1.2. Советник должен работать на любой версии платформы Meta Trader 4. Он должен работать на таймфрейме М1 на любом инструменте, на который будет установлен. Должна быть возможность вручную закрывать сделку.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1.3 Определения: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советник - (здесь.) робот, самостоятельно осуществляющий торговлю в терминале MT4.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сигналы - специфичные ситуации совпадения индикаторов, легко определяемые визуально в графическом отображении, запрограммированные с математической точностью.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 - индикатор Moving Average, построенный в главном окне цены. (В моем случае - MA Price Display_edu - то же самое, но с более наглядным цветовым отображением)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EMA - индикатор Exponential Moving Average (применимый к Previous Indicator’s data), построенный в первом подвале,  наложен на график индикатора Delta RSI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RSI - индикатор Delta RSI, построенный во втором подвале.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Vertex - индикатор Vertex_mod_3 , построенный во втором подвале.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DSS - индикатор Double Smoothed Stochastic, построенный во втором подвале, вместе с Vertex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DCE_BB_v2 - индикатор, построенный в третьем подвале.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Фильтр - индикатор, исполняющий фильтрующую функцию (“да/нет”)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jc w:val="center"/>
        <w:rPr/>
      </w:pPr>
      <w:bookmarkStart w:colFirst="0" w:colLast="0" w:name="_5i4qyzrew40d" w:id="2"/>
      <w:bookmarkEnd w:id="2"/>
      <w:r w:rsidDel="00000000" w:rsidR="00000000" w:rsidRPr="00000000">
        <w:rPr>
          <w:rtl w:val="0"/>
        </w:rPr>
        <w:t xml:space="preserve">2. Общее описание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2.1 Основа принятия решения - это синхронность трех сигналов в пределах 5 минут: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Сигнал №1: пересечение в моменте ценой уровня MA (пересечение линии свечой на графике цены). При этом важно, что именно в моменте, т.е. не ждем закрытия свечи. Бывает, что цена за 1 минуту “болтается” то выше, то ниже МА. В таком случае можно расценивать это как запуск и сброс таймера. Как только цена пересекла МА в нужную сторону - запуск таймера, пересекла обратно - сброс, пересекла снова в нужную сторону - запуск. 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4050" cy="17526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Сигнал №2: пересечение средней линии RSI c линией EMA в нужную сторону. По полной аналогии с предыдущим пунктом. Если здесь сигнал появляется, к примеру, на 2 минуты позже, как начался “таймер” на графике цены, то это ждем показателя третьего индикатора в пределах следующих 3 минут.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4050" cy="18288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Сигнал №3: Пересечение линией DSS величины 50 (</w:t>
      </w:r>
      <w:r w:rsidDel="00000000" w:rsidR="00000000" w:rsidRPr="00000000">
        <w:rPr>
          <w:rtl w:val="0"/>
        </w:rPr>
        <w:t xml:space="preserve">ключевая величина 50 - пересечение вверх - бай, вниз - селл. На рисунке для удобства построены две линии, снизу и сверху закреплены максимум и минимум на отметке 50. Белая линия появляется, когда значение ниже 50, а зеленая появляется, когда выше 50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4050" cy="18542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ВАЖНОЕ ЗАМЕЧАНИЕ</w:t>
      </w:r>
      <w:r w:rsidDel="00000000" w:rsidR="00000000" w:rsidRPr="00000000">
        <w:rPr>
          <w:rtl w:val="0"/>
        </w:rPr>
        <w:t xml:space="preserve">: Из вышеперечисленных трех индикаторов НЕ ИМЕЕТ ЗНАЧЕНИЯ какой даст сигнал первым. Первый давший сигнал индикатор должен запускать отсчет 5 минут времени. Если, к примеру, первый индикатор, запустивший отсчет, “сбросится” и вернется назад уже после того, как сигнал появится на втором индикаторе, тогда второй индикатор будет считаться запустившим отсчет. Таким образом, только стабильный сигнала на каждом индикаторе запускает для него отсчет 5 минут. А цель этого таймера - отследить синхронное появление сигнала (в пределах 5 минут) на всех 3 индикаторах.  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2.2 Фильтры принятия решения - Ни одна позиция, даже в случае выполнения всех условий в пункте 2.1, не будет открыта в случае, если не позволят следующие индикаторы. Для данных индикаторов не важен временной промежуток, они лишь вступают в роли “фильтра”, находясь в положении “Да” или “Нет”.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№4: Положение на таймфрейме М15 текущего значения средней линии Delta RSI над или под линией EMA. (По полной аналогии с индикатором №2 в предыдущем пункте, но на таймфрейме М15). Положение текущего значения RSI над ЕМА: разрешает открывать позицию только BUY. Положение текущего значения RSI под ЕМА: разрешает открывать позицию только в SELL.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4050" cy="1866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№5: На таймфрейме М1 индикатор DCE_BB_v2: нахождение линии №0 (красная) над или под линией №2 (синяя) (нумерация линий показана при выборе цвета каждой из них. Всего в индикаторе 4 линии, но №1 и №3 не имеют для нас значения). Положение линии №0 над линией №2: разрешает открывать позицию только BUY. Положение линии №0 под линией №2: разрешает открывать позицию только SELL.</w:t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4050" cy="18415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4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№6: На таймфрейме М1 индикатор Vertex: положение значения индикатора Vertex выше значения </w:t>
      </w:r>
      <w:r w:rsidDel="00000000" w:rsidR="00000000" w:rsidRPr="00000000">
        <w:rPr>
          <w:b w:val="1"/>
          <w:rtl w:val="0"/>
        </w:rPr>
        <w:t xml:space="preserve">(0,2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 разрешает открывать позицию только BUY. Положение значения индикатора Vertex ниже значения </w:t>
      </w:r>
      <w:r w:rsidDel="00000000" w:rsidR="00000000" w:rsidRPr="00000000">
        <w:rPr>
          <w:b w:val="1"/>
          <w:rtl w:val="0"/>
        </w:rPr>
        <w:t xml:space="preserve">(-0,2)</w:t>
      </w:r>
      <w:r w:rsidDel="00000000" w:rsidR="00000000" w:rsidRPr="00000000">
        <w:rPr>
          <w:rtl w:val="0"/>
        </w:rPr>
        <w:t xml:space="preserve"> разрешает открывать позицию только SELL. 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ВАЖНОЕ ЗАМЕЧАНИЕ</w:t>
      </w:r>
      <w:r w:rsidDel="00000000" w:rsidR="00000000" w:rsidRPr="00000000">
        <w:rPr>
          <w:rtl w:val="0"/>
        </w:rPr>
        <w:t xml:space="preserve">: Размер капитала, задействованный в каждой сделке - должен автоматически выбираться </w:t>
      </w:r>
      <w:r w:rsidDel="00000000" w:rsidR="00000000" w:rsidRPr="00000000">
        <w:rPr>
          <w:b w:val="1"/>
          <w:rtl w:val="0"/>
        </w:rPr>
        <w:t xml:space="preserve">максимальный </w:t>
      </w:r>
      <w:r w:rsidDel="00000000" w:rsidR="00000000" w:rsidRPr="00000000">
        <w:rPr>
          <w:rtl w:val="0"/>
        </w:rPr>
        <w:t xml:space="preserve">лот, который можно купить за все деньги, имеющиеся на счете. Что автоматически делает невозможным войти в новую позицию, не закрыв предыдущую. Тем не менее, советник находится в постоянном анализе рынка. Т.е. могут быть случаи, когда закрыв предыдущую сделку по SL, при наличии противоположного сделке сигнала, удовлетворяющего всем параметрам, он должен немедленно открывать противоположно направленную сделку. 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Если, в момент совпадения индикаторов №1, №2, №3, в пределах 5 минут, какой-либо из фильтрующих индикаторов №4, №5, №6 еще не дает войти в позицию, то ожидание его подтверждения должно продолжаться в течении 5 минут с момента начала отсчета (см. пункт 2.1), но ни в коем случае не прерываться в момент обращения к “фильтру” и получению отрицательного ответа. </w:t>
      </w:r>
    </w:p>
    <w:p w:rsidR="00000000" w:rsidDel="00000000" w:rsidP="00000000" w:rsidRDefault="00000000" w:rsidRPr="00000000" w14:paraId="00000025">
      <w:pPr>
        <w:pStyle w:val="Heading2"/>
        <w:jc w:val="center"/>
        <w:rPr/>
      </w:pPr>
      <w:bookmarkStart w:colFirst="0" w:colLast="0" w:name="_n42dlf4twnd0" w:id="3"/>
      <w:bookmarkEnd w:id="3"/>
      <w:r w:rsidDel="00000000" w:rsidR="00000000" w:rsidRPr="00000000">
        <w:rPr>
          <w:rtl w:val="0"/>
        </w:rPr>
        <w:t xml:space="preserve">3. Риск-менеджмент.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3.1. Советник при входе в позицию по-умолчанию задействует весь имеющийся на счете капитал. Однако в настройках должно быть активируемое окно с выбором максимальной суммы \ количества лотов (любой вариант реализации допустим), на которую ему разрешено торговать.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3.2. В настройках должны быть поля с возможностью ввести значения Stop-Loss, Take-Profit, и Trailing Stop в количестве пунктов.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3.3. Trailing stop передвигает SL в безубыток только 1 раз, при прохождении ценой заданного в настройках числа пунктов. В отличии от обычного Trailing Stop, это должно происходить только ОДИН раз.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jc w:val="center"/>
        <w:rPr/>
      </w:pPr>
      <w:bookmarkStart w:colFirst="0" w:colLast="0" w:name="_my2wrhw5qf70" w:id="4"/>
      <w:bookmarkEnd w:id="4"/>
      <w:r w:rsidDel="00000000" w:rsidR="00000000" w:rsidRPr="00000000">
        <w:rPr>
          <w:rtl w:val="0"/>
        </w:rPr>
        <w:t xml:space="preserve">4. Тестирование на истории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4.1. После того, как все значения SL, TP и Trailing Stop заданы, должна быть возможность протестировать результативность на любом выбранном периоде истории. Тестер должен выдавать, как минимум, следующие данные: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79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380"/>
        <w:gridCol w:w="2070"/>
        <w:gridCol w:w="1770"/>
        <w:gridCol w:w="2070"/>
        <w:tblGridChange w:id="0">
          <w:tblGrid>
            <w:gridCol w:w="1500"/>
            <w:gridCol w:w="1380"/>
            <w:gridCol w:w="2070"/>
            <w:gridCol w:w="1770"/>
            <w:gridCol w:w="2070"/>
          </w:tblGrid>
        </w:tblGridChange>
      </w:tblGrid>
      <w:tr>
        <w:trPr>
          <w:trHeight w:val="6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ce5c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ce5c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Тип сделки</w:t>
            </w:r>
          </w:p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(Buy/Sell)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ce5c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Время открытия позиции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ce5c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Время закрытия позиции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ce5c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Результат:</w:t>
            </w:r>
          </w:p>
          <w:p w:rsidR="00000000" w:rsidDel="00000000" w:rsidP="00000000" w:rsidRDefault="00000000" w:rsidRPr="00000000" w14:paraId="00000034">
            <w:pPr>
              <w:widowControl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Тейк профит\Стоп лосс\безубыток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Тестирование на выбранном периоде истории должно происходить автоматически, с моделированием всех выставляемых советником ордеров на выбранных настройках. Иными словами: задал параметры индикаторов и риск менеджмент---&gt; задал период времени ---&gt; запустил тестер ---&gt; получил результат на этих настройках. </w:t>
      </w:r>
    </w:p>
    <w:p w:rsidR="00000000" w:rsidDel="00000000" w:rsidP="00000000" w:rsidRDefault="00000000" w:rsidRPr="00000000" w14:paraId="00000038">
      <w:pPr>
        <w:pStyle w:val="Heading2"/>
        <w:jc w:val="center"/>
        <w:rPr/>
      </w:pPr>
      <w:bookmarkStart w:colFirst="0" w:colLast="0" w:name="_827codc3w8sg" w:id="5"/>
      <w:bookmarkEnd w:id="5"/>
      <w:r w:rsidDel="00000000" w:rsidR="00000000" w:rsidRPr="00000000">
        <w:rPr>
          <w:rtl w:val="0"/>
        </w:rPr>
        <w:t xml:space="preserve">         5. Параметры индикаторов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Параметры каждого индикатора, используемого советником, должны быть легко настраиваемы. Вместе со сдачей работы нужно будет написать пошаговую инструкцию по изменению настроек каждого индикатора. 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